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3" text:style-name="Internet_20_link" text:visited-style-name="Visited_20_Internet_20_Link">
              <text:span text:style-name="ListLabel_20_28">
                <text:span text:style-name="T8">
                  1 Vaststelling geactualiseerde kaderdocument informatiebeveiliging gem 
                  <text:s/>
                  Groningen (kaders)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3"/>
        Vaststelling geactualiseerde kaderdocument informatiebeveiliging gem 
        <text:s/>
        Groningen (kaders)
        <text:bookmark-end text:name="43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geactualiseerde kaderdocument informatiebeveiliging gem 
              <text:s/>
              Groningen (kaders).pdf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geactualiseerde-kaderdocument-informatiebeveiliging-gem-Groningen-kad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510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