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54" text:style-name="Internet_20_link" text:visited-style-name="Visited_20_Internet_20_Link">
              <text:span text:style-name="ListLabel_20_28">
                <text:span text:style-name="T8">1 Verhoging logiesbelasting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54"/>
        Verhoging logiesbelasting
        <text:bookmark-end text:name="6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Verhoging logiesbelasting.pdf
              <text:span text:style-name="T3"/>
            </text:p>
            <text:p text:style-name="P7"/>
          </table:table-cell>
          <table:table-cell table:style-name="Table4.A2" office:value-type="string">
            <text:p text:style-name="P8">21-01-2016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hoging-logiesbelastin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23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