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75" text:style-name="Internet_20_link" text:visited-style-name="Visited_20_Internet_20_Link">
              <text:span text:style-name="ListLabel_20_28">
                <text:span text:style-name="T8">1 Verordening leerlingenvervoer gemeente groningen 2019 (136169-2019)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75"/>
        Verordening leerlingenvervoer gemeente groningen 2019 (136169-2019)
        <text:bookmark-end text:name="1107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03-07-2019 09:47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Verordening Leerlingenvervoer gemeente Groningen 2019 (gewijzigd).pdf
              <text:span text:style-name="T3"/>
            </text:p>
            <text:p text:style-name="P7"/>
          </table:table-cell>
          <table:table-cell table:style-name="Table4.A2" office:value-type="string">
            <text:p text:style-name="P8">03-07-2019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496,40 KB</text:p>
          </table:table-cell>
          <table:table-cell table:style-name="Table4.A2" office:value-type="string">
            <text:p text:style-name="P33">
              <text:a xlink:type="simple" xlink:href="https://gemeenteraad.groningen.nl//Documenten/Verordening/Bijlage-Verordening-Leerlingenvervoer-gemeente-Groningen-2019-gewijzig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Verordening leerlingenvervoer gemeente groningen 2019 (136169-2019).pdf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03-07-2019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171,38 KB</text:p>
          </table:table-cell>
          <table:table-cell table:style-name="Table4.A2" office:value-type="string">
            <text:p text:style-name="P33">
              <text:a xlink:type="simple" xlink:href="https://gemeenteraad.groningen.nl//Documenten/Verordening/Verordening-leerlingenvervoer-gemeente-groningen-2019-136169-20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9" meta:character-count="557" meta:non-whitespace-character-count="5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