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6" text:style-name="Internet_20_link" text:visited-style-name="Visited_20_Internet_20_Link">
              <text:span text:style-name="ListLabel_20_28">
                <text:span text:style-name="T8">
                  1 Voorbereidingsbesluit Vishoek 
                  <text:s/>
                  Hoekstraat en Muurstraat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6"/>
        Voorbereidingsbesluit Vishoek 
        <text:s/>
        Hoekstraat en Muurstraat
        <text:bookmark-end text:name="3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Voorbereidingsbesluit Vishoek 
              <text:s/>
              Hoekstraat en Muurstraat.pdf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besluit-Vishoek-Hoekstraat-en-Muurstraat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1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