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23:27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123" text:style-name="Internet_20_link" text:visited-style-name="Visited_20_Internet_20_Link">
              <text:span text:style-name="ListLabel_20_28">
                <text:span text:style-name="T8">1 Voorbereidingskrediet Herinrichting Rodeweeshuisstraat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123"/>
        Voorbereidingskrediet Herinrichting Rodeweeshuisstraat
        <text:bookmark-end text:name="1212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04-11-2020 16:49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Voorbereidingskrediet Herinrichting Rodeweeshuisstraat
              <text:span text:style-name="T3"/>
            </text:p>
            <text:p text:style-name="P7"/>
          </table:table-cell>
          <table:table-cell table:style-name="Table4.A2" office:value-type="string">
            <text:p text:style-name="P8">04-11-2020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304,99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Voorbereidingskrediet-Herinrichting-Rodeweeshuisstraa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47" meta:character-count="406" meta:non-whitespace-character-count="3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1132228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1132228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