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42" text:style-name="Internet_20_link" text:visited-style-name="Visited_20_Internet_20_Link">
              <text:span text:style-name="ListLabel_20_28">
                <text:span text:style-name="T8">1 Voortgang uitbreiding venstertijdengebied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42"/>
        Voortgang uitbreiding venstertijdengebied
        <text:bookmark-end text:name="133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22-02-2023 10:10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Voortgang uitbreiding venstertijdengebied
              <text:span text:style-name="T3"/>
            </text:p>
            <text:p text:style-name="P7"/>
          </table:table-cell>
          <table:table-cell table:style-name="Table4.A2" office:value-type="string">
            <text:p text:style-name="P8">17-02-2023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tgang-uitbreiding-venstertijden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Beleidsregels
              <text:span text:style-name="T3"/>
            </text:p>
            <text:p text:style-name="P7"/>
          </table:table-cell>
          <table:table-cell table:style-name="Table4.A2" office:value-type="string">
            <text:p text:style-name="P8">17-02-2023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eleidsreg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Afbeelding Routekaart logistiek verkeer
              <text:span text:style-name="T3"/>
            </text:p>
            <text:p text:style-name="P7"/>
          </table:table-cell>
          <table:table-cell table:style-name="Table4.A2" office:value-type="string">
            <text:p text:style-name="P8">17-02-2023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Afbeelding-Routekaart-logistiek-verk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Evaluatie
              <text:span text:style-name="T3"/>
            </text:p>
            <text:p text:style-name="P7"/>
          </table:table-cell>
          <table:table-cell table:style-name="Table4.A2" office:value-type="string">
            <text:p text:style-name="P8">17-02-2023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Eval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17-02-2023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86" meta:character-count="602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