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49" text:style-name="Internet_20_link" text:visited-style-name="Visited_20_Internet_20_Link">
              <text:span text:style-name="ListLabel_20_28">
                <text:span text:style-name="T8">1 Wensen en bedenkingen gemeenschappelijke adviescommissie Veiligheidsregio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49"/>
        Wensen en bedenkingen gemeenschappelijke adviescommissie Veiligheidsregio
        <text:bookmark-end text:name="148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16:14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Wensen en bedenkingen gemeenschappelijke adviescommissie Veiligheidsregio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117,54 KB</text:p>
          </table:table-cell>
          <table:table-cell table:style-name="Table4.A2" office:value-type="string">
            <text:p text:style-name="P33">
              <text:a xlink:type="simple" xlink:href="https://gemeenteraad.groningen.nl//Documenten/Wensen-en-bedenkingen-gemeenschappelijke-adviescommissie-Veiligheidsregi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63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