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1" w:history="1">
        <w:r>
          <w:rPr>
            <w:rFonts w:ascii="Arial" w:hAnsi="Arial" w:eastAsia="Arial" w:cs="Arial"/>
            <w:color w:val="155CAA"/>
            <w:u w:val="single"/>
          </w:rPr>
          <w:t xml:space="preserve">1 Wijziging komgrens Friesestraatweg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1"/>
      <w:r w:rsidRPr="00A448AC">
        <w:rPr>
          <w:rFonts w:ascii="Arial" w:hAnsi="Arial" w:cs="Arial"/>
          <w:b/>
          <w:bCs/>
          <w:color w:val="303F4C"/>
          <w:lang w:val="en-US"/>
        </w:rPr>
        <w:t>Wijziging komgrens Friesestraatweg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komgrens Friesestraatweg.pdf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komgrens-Friesestraatwe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