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90" w:history="1">
        <w:r>
          <w:rPr>
            <w:rFonts w:ascii="Arial" w:hAnsi="Arial" w:eastAsia="Arial" w:cs="Arial"/>
            <w:color w:val="155CAA"/>
            <w:u w:val="single"/>
          </w:rPr>
          <w:t xml:space="preserve">1 Wijziging verordening cameratoezicht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90"/>
      <w:r w:rsidRPr="00A448AC">
        <w:rPr>
          <w:rFonts w:ascii="Arial" w:hAnsi="Arial" w:cs="Arial"/>
          <w:b/>
          <w:bCs/>
          <w:color w:val="303F4C"/>
          <w:lang w:val="en-US"/>
        </w:rPr>
        <w:t>Wijziging verordening cameratoezicht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verordening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Wijziging-verordening-cameratoezicht-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