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3" w:history="1">
        <w:r>
          <w:rPr>
            <w:rFonts w:ascii="Arial" w:hAnsi="Arial" w:eastAsia="Arial" w:cs="Arial"/>
            <w:color w:val="155CAA"/>
            <w:u w:val="single"/>
          </w:rPr>
          <w:t xml:space="preserve">1 Wijziging verordening op de fractievergoeding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3"/>
      <w:r w:rsidRPr="00A448AC">
        <w:rPr>
          <w:rFonts w:ascii="Arial" w:hAnsi="Arial" w:cs="Arial"/>
          <w:b/>
          <w:bCs/>
          <w:color w:val="303F4C"/>
          <w:lang w:val="en-US"/>
        </w:rPr>
        <w:t>Wijziging verordening op de fractievergoeding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op de fractievergoeding.pdf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verordening-op-de-fractievergoe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