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40" text:style-name="Internet_20_link" text:visited-style-name="Visited_20_Internet_20_Link">
              <text:span text:style-name="ListLabel_20_28">
                <text:span text:style-name="T8">1 Wijzigingen werkwijze 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40"/>
        Wijzigingen werkwijze raad
        <text:bookmark-end text:name="120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25-09-2020 09:56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Wijzigingen werkwijze raad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en-werkwijz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22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