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Mollema Fietspad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" w:history="1">
        <w:r>
          <w:rPr>
            <w:rFonts w:ascii="Arial" w:hAnsi="Arial" w:eastAsia="Arial" w:cs="Arial"/>
            <w:color w:val="155CAA"/>
            <w:u w:val="single"/>
          </w:rPr>
          <w:t xml:space="preserve">2 opvang vogels en wilde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" w:history="1">
        <w:r>
          <w:rPr>
            <w:rFonts w:ascii="Arial" w:hAnsi="Arial" w:eastAsia="Arial" w:cs="Arial"/>
            <w:color w:val="155CAA"/>
            <w:u w:val="single"/>
          </w:rPr>
          <w:t xml:space="preserve">3 Geothermie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4 Parkeerplaatsterrassen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" w:history="1">
        <w:r>
          <w:rPr>
            <w:rFonts w:ascii="Arial" w:hAnsi="Arial" w:eastAsia="Arial" w:cs="Arial"/>
            <w:color w:val="155CAA"/>
            <w:u w:val="single"/>
          </w:rPr>
          <w:t xml:space="preserve">5 Vrouwenopvang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Mollema Fietspad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Mollema Fietspad.pdf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D66 over het vernoemen van de fietsroute plus Groningen en Zuidhorn naar Bauke Mollema.pdf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"/>
      <w:r w:rsidRPr="00A448AC">
        <w:rPr>
          <w:rFonts w:ascii="Arial" w:hAnsi="Arial" w:cs="Arial"/>
          <w:b/>
          <w:bCs/>
          <w:color w:val="303F4C"/>
          <w:lang w:val="en-US"/>
        </w:rPr>
        <w:t>opvang vogels en wilde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vogels en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 Partij voor de Dieren over opvang vogels en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"/>
      <w:r w:rsidRPr="00A448AC">
        <w:rPr>
          <w:rFonts w:ascii="Arial" w:hAnsi="Arial" w:cs="Arial"/>
          <w:b/>
          <w:bCs/>
          <w:color w:val="303F4C"/>
          <w:lang w:val="en-US"/>
        </w:rPr>
        <w:t>Geothermie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Geothermie.pdf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Parkeerplaatsterrassen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Beleidslijn Terrasvlonders 2016  pdf-2.pdf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Parkeerplaatsterrassen.pdf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en VVD parkeerplaatsterrassen.pdf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"/>
      <w:r w:rsidRPr="00A448AC">
        <w:rPr>
          <w:rFonts w:ascii="Arial" w:hAnsi="Arial" w:cs="Arial"/>
          <w:b/>
          <w:bCs/>
          <w:color w:val="303F4C"/>
          <w:lang w:val="en-US"/>
        </w:rPr>
        <w:t>Vrouwenopvang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Vrouwenopvang.pdf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de PvdA over het rapport Nationale Ombudsman over vrouwenopvang.pdf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Mollema-Fietspad.pdf" TargetMode="External" /><Relationship Id="rId25" Type="http://schemas.openxmlformats.org/officeDocument/2006/relationships/hyperlink" Target="https://gemeenteraad.groningen.nl//Documenten/Document/Beantwoording-vragen-ex-art-41-RvO-van-D66-over-het-vernoemen-van-de-fietsroute-plus-Groningen-en-Zuidhorn-naar-Bauke-Mollema.pdf" TargetMode="External" /><Relationship Id="rId26" Type="http://schemas.openxmlformats.org/officeDocument/2006/relationships/hyperlink" Target="https://gemeenteraad.groningen.nl//Documenten/Document/Opvang-vogels-en-wilde-dieren.pdf" TargetMode="External" /><Relationship Id="rId27" Type="http://schemas.openxmlformats.org/officeDocument/2006/relationships/hyperlink" Target="https://gemeenteraad.groningen.nl//Documenten/Document/Beantwoording-vragen-ex-art-41-RvO-van-de-Partij-voor-de-Dieren-over-opvang-vogels-en-wilde-dieren.pdf" TargetMode="External" /><Relationship Id="rId28" Type="http://schemas.openxmlformats.org/officeDocument/2006/relationships/hyperlink" Target="https://gemeenteraad.groningen.nl//Documenten/Document/Geothermie.pdf" TargetMode="External" /><Relationship Id="rId29" Type="http://schemas.openxmlformats.org/officeDocument/2006/relationships/hyperlink" Target="https://gemeenteraad.groningen.nl//Documenten/Document/Beleidslijn-Terrasvlonders-2016-pdf-2.pdf" TargetMode="External" /><Relationship Id="rId36" Type="http://schemas.openxmlformats.org/officeDocument/2006/relationships/hyperlink" Target="https://gemeenteraad.groningen.nl//Documenten/Document/Parkeerplaatsterrassen.pdf" TargetMode="External" /><Relationship Id="rId37" Type="http://schemas.openxmlformats.org/officeDocument/2006/relationships/hyperlink" Target="https://gemeenteraad.groningen.nl//Documenten/Document/Beantwoording-vragen-ex-artikel-41-RvO-D66-en-VVD-parkeerplaatsterrassen.pdf" TargetMode="External" /><Relationship Id="rId38" Type="http://schemas.openxmlformats.org/officeDocument/2006/relationships/hyperlink" Target="https://gemeenteraad.groningen.nl//Documenten/Document/Vrouwenopvang.pdf" TargetMode="External" /><Relationship Id="rId39" Type="http://schemas.openxmlformats.org/officeDocument/2006/relationships/hyperlink" Target="https://gemeenteraad.groningen.nl//Documenten/Document/Beantwoording-vragen-ex-artikel-41-RvO-van-de-PvdA-over-het-rapport-Nationale-Ombudsman-over-vrouwen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