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(13 onderwerpen)</text:p>
      <text:list text:style-name="WW8Num1">
        <text:list-item>
          <text:p text:style-name="P2">
            <text:a xlink:type="simple" xlink:href="#1335" text:style-name="Internet_20_link" text:visited-style-name="Visited_20_Internet_20_Link">
              <text:span text:style-name="ListLabel_20_28">
                <text:span text:style-name="T8">1 functioneren Noordelijk Belastingkantoor</text:span>
              </text:span>
            </text:a>
          </text:p>
        </text:list-item>
        <text:list-item>
          <text:p text:style-name="P2">
            <text:a xlink:type="simple" xlink:href="#1334" text:style-name="Internet_20_link" text:visited-style-name="Visited_20_Internet_20_Link">
              <text:span text:style-name="ListLabel_20_28">
                <text:span text:style-name="T8">2 stand van zaken aanpak ring Zuid</text:span>
              </text:span>
            </text:a>
          </text:p>
        </text:list-item>
        <text:list-item>
          <text:p text:style-name="P2">
            <text:a xlink:type="simple" xlink:href="#1333" text:style-name="Internet_20_link" text:visited-style-name="Visited_20_Internet_20_Link">
              <text:span text:style-name="ListLabel_20_28">
                <text:span text:style-name="T8">3 wisselwoningen Ten Post en onduidelijkheid Fazanthof in Ten Boer</text:span>
              </text:span>
            </text:a>
          </text:p>
        </text:list-item>
        <text:list-item>
          <text:p text:style-name="P2">
            <text:a xlink:type="simple" xlink:href="#1331" text:style-name="Internet_20_link" text:visited-style-name="Visited_20_Internet_20_Link">
              <text:span text:style-name="ListLabel_20_28">
                <text:span text:style-name="T8">4 toegankelijkheid A straat</text:span>
              </text:span>
            </text:a>
          </text:p>
        </text:list-item>
        <text:list-item>
          <text:p text:style-name="P2">
            <text:a xlink:type="simple" xlink:href="#1332" text:style-name="Internet_20_link" text:visited-style-name="Visited_20_Internet_20_Link">
              <text:span text:style-name="ListLabel_20_28">
                <text:span text:style-name="T8">5 wijziging bijdrage huishoudelijke hulp</text:span>
              </text:span>
            </text:a>
          </text:p>
        </text:list-item>
        <text:list-item>
          <text:p text:style-name="P2">
            <text:a xlink:type="simple" xlink:href="#1330" text:style-name="Internet_20_link" text:visited-style-name="Visited_20_Internet_20_Link">
              <text:span text:style-name="ListLabel_20_28">
                <text:span text:style-name="T8">6 Aanpak steenmarters Groningen</text:span>
              </text:span>
            </text:a>
          </text:p>
        </text:list-item>
        <text:list-item>
          <text:p text:style-name="P2">
            <text:a xlink:type="simple" xlink:href="#1328" text:style-name="Internet_20_link" text:visited-style-name="Visited_20_Internet_20_Link">
              <text:span text:style-name="ListLabel_20_28">
                <text:span text:style-name="T8">7 Duperen huurders door gesjoemel met energie-indexen</text:span>
              </text:span>
            </text:a>
          </text:p>
        </text:list-item>
        <text:list-item>
          <text:p text:style-name="P2">
            <text:a xlink:type="simple" xlink:href="#1329" text:style-name="Internet_20_link" text:visited-style-name="Visited_20_Internet_20_Link">
              <text:span text:style-name="ListLabel_20_28">
                <text:span text:style-name="T8">8 Toename van particuliere investeerders en commerciële beleggers in onze volkshuisvesting</text:span>
              </text:span>
            </text:a>
          </text:p>
        </text:list-item>
        <text:list-item>
          <text:p text:style-name="P2">
            <text:a xlink:type="simple" xlink:href="#1327" text:style-name="Internet_20_link" text:visited-style-name="Visited_20_Internet_20_Link">
              <text:span text:style-name="ListLabel_20_28">
                <text:span text:style-name="T8">9 sjoemelen met energie-indexen jongerenhuisvesting</text:span>
              </text:span>
            </text:a>
          </text:p>
        </text:list-item>
        <text:list-item>
          <text:p text:style-name="P2">
            <text:a xlink:type="simple" xlink:href="#1326" text:style-name="Internet_20_link" text:visited-style-name="Visited_20_Internet_20_Link">
              <text:span text:style-name="ListLabel_20_28">
                <text:span text:style-name="T8">10 kosten van schoolreizen</text:span>
              </text:span>
            </text:a>
          </text:p>
        </text:list-item>
        <text:list-item>
          <text:p text:style-name="P2">
            <text:a xlink:type="simple" xlink:href="#1325" text:style-name="Internet_20_link" text:visited-style-name="Visited_20_Internet_20_Link">
              <text:span text:style-name="ListLabel_20_28">
                <text:span text:style-name="T8">11 Lewenborg</text:span>
              </text:span>
            </text:a>
          </text:p>
        </text:list-item>
        <text:list-item>
          <text:p text:style-name="P2">
            <text:a xlink:type="simple" xlink:href="#1323" text:style-name="Internet_20_link" text:visited-style-name="Visited_20_Internet_20_Link">
              <text:span text:style-name="ListLabel_20_28">
                <text:span text:style-name="T8">12 O.O.G.</text:span>
              </text:span>
            </text:a>
          </text:p>
        </text:list-item>
        <text:list-item>
          <text:p text:style-name="P2" loext:marker-style-name="T5">
            <text:a xlink:type="simple" xlink:href="#1324" text:style-name="Internet_20_link" text:visited-style-name="Visited_20_Internet_20_Link">
              <text:span text:style-name="ListLabel_20_28">
                <text:span text:style-name="T8">13 Onrust openbaar onderwijs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5"/>
        functioneren Noordelijk Belastingkantoor
        <text:bookmark-end text:name="1335"/>
      </text:h>
      <text:p text:style-name="P27">
        <draw:frame draw:style-name="fr2" draw:name="Image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Functioneren Noordelijk Belastingkantoor.pdf
              <text:span text:style-name="T3"/>
            </text:p>
            <text:p text:style-name="P7"/>
          </table:table-cell>
          <table:table-cell table:style-name="Table4.A2" office:value-type="string">
            <text:p text:style-name="P8">29-10-2018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49,95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Functioneren-Noordelijk-Belastingkantoo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SP ex art 41 RvO over functioneren Noordelijk Belastingkantoor.pdf
              <text:span text:style-name="T3"/>
            </text:p>
            <text:p text:style-name="P7"/>
          </table:table-cell>
          <table:table-cell table:style-name="Table4.A2" office:value-type="string">
            <text:p text:style-name="P8">29-10-2018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SP-ex-art-41-RvO-over-functioneren-Noordelijk-Belastingkantoo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4"/>
        stand van zaken aanpak ring Zuid
        <text:bookmark-end text:name="1334"/>
      </text:h>
      <text:p text:style-name="P27">
        <draw:frame draw:style-name="fr2" draw:name="Image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01-01-2018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Stand van zaken aanpak ring Zuid.pdf
              <text:span text:style-name="T3"/>
            </text:p>
            <text:p text:style-name="P7"/>
          </table:table-cell>
          <table:table-cell table:style-name="Table6.A2" office:value-type="string">
            <text:p text:style-name="P8">26-10-2018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72,05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Stand-van-zaken-aanpak-ring-Zuid-3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vragen SP, Stad en Ommeland, 100p Groningen ex art. 41 RvO over stand van zaken Aanpak Ring Zuid.pdf
              <text:span text:style-name="T3"/>
            </text:p>
            <text:p text:style-name="P7"/>
          </table:table-cell>
          <table:table-cell table:style-name="Table6.A2" office:value-type="string">
            <text:p text:style-name="P8">26-10-2018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140,33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Beantwoording-vragen-SP-Stad-en-Ommeland-100p-Groningen-ex-art-41-RvO-over-stand-van-zaken-Aanpak-Ring-Zuid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3"/>
        wisselwoningen Ten Post en onduidelijkheid Fazanthof in Ten Boer
        <text:bookmark-end text:name="1333"/>
      </text:h>
      <text:p text:style-name="P27">
        <draw:frame draw:style-name="fr2" draw:name="Image1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01-01-2018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Beantwoording college B&amp;amp;W Ten Boer vragen SP ex art 41 wisselwoningen Ten Post en onduidelijkheid Fazanthof.pdf
              <text:span text:style-name="T3"/>
            </text:p>
            <text:p text:style-name="P7"/>
          </table:table-cell>
          <table:table-cell table:style-name="Table8.A2" office:value-type="string">
            <text:p text:style-name="P8">25-10-2018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283,28 KB</text:p>
          </table:table-cell>
          <table:table-cell table:style-name="Table8.A2" office:value-type="string">
            <text:p text:style-name="P33">
              <text:a xlink:type="simple" xlink:href="https://gemeenteraad.groningen.nl//Documenten/Reactie-college/Beantwoording-college-B-W-Ten-Boer-vragen-SP-ex-art-41-wisselwoningen-Ten-Post-en-onduidelijkheid-Fazantho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Wisselwoningen Ten Post en onduidelijkheid Fazanthof in Ten Boer.pdf
              <text:span text:style-name="T3"/>
            </text:p>
            <text:p text:style-name="P7"/>
          </table:table-cell>
          <table:table-cell table:style-name="Table8.A2" office:value-type="string">
            <text:p text:style-name="P8">25-10-2018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130,66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Wisselwoningen-Ten-Post-en-onduidelijkheid-Fazanthof-in-Ten-Bo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Beantwoording vragen SP ex art 41 RvO over wisselwoningen Ten Post en onduidelijkheid versterking Fazanthof in Ten Boer.pdf
              <text:span text:style-name="T3"/>
            </text:p>
            <text:p text:style-name="P7"/>
          </table:table-cell>
          <table:table-cell table:style-name="Table8.A2" office:value-type="string">
            <text:p text:style-name="P8">25-10-2018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77,71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Beantwoording-vragen-SP-ex-art-41-RvO-over-wisselwoningen-Ten-Post-en-onduidelijkheid-versterking-Fazanthof-in-Ten-Bo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1"/>
        toegankelijkheid A straat
        <text:bookmark-end text:name="1331"/>
      </text:h>
      <text:p text:style-name="P27">
        <draw:frame draw:style-name="fr2" draw:name="Image2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01-01-2018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Toegankelijkheid A straat.pdf
              <text:span text:style-name="T3"/>
            </text:p>
            <text:p text:style-name="P7"/>
          </table:table-cell>
          <table:table-cell table:style-name="Table10.A2" office:value-type="string">
            <text:p text:style-name="P8">19-10-2018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197,04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Toegankelijkheid-A-straat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schriftelijke vragen CU, CDA, Stad en Ommland, SP, D66, GL, PvdD, 100p. ex art. 41 RvO Toegankelijkheid Astraat Westerhaven.pdf
              <text:span text:style-name="T3"/>
            </text:p>
            <text:p text:style-name="P7"/>
          </table:table-cell>
          <table:table-cell table:style-name="Table10.A2" office:value-type="string">
            <text:p text:style-name="P8">19-10-2018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266,57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Beantwoording-schriftelijke-vragen-CU-CDA-Stad-en-Ommland-SP-D66-GL-PvdD-100p-ex-art-41-RvO-Toegankelijkheid-Astraat-Westerhave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332"/>
        wijziging bijdrage huishoudelijke hulp
        <text:bookmark-end text:name="1332"/>
      </text:h>
      <text:p text:style-name="P27">
        <draw:frame draw:style-name="fr2" draw:name="Image2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01-01-2018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Wijziging bijdrage huishoudelijke hulp.pdf
              <text:span text:style-name="T3"/>
            </text:p>
            <text:p text:style-name="P7"/>
          </table:table-cell>
          <table:table-cell table:style-name="Table12.A2" office:value-type="string">
            <text:p text:style-name="P8">19-10-2018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83,56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Wijziging-bijdrage-huishoudelijke-hul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Beantwoording vragen PvdA ex art 41 Wmo-tarieventarieven Wmo-voorzieningen, zoals huishoudelijke hulp.pdf
              <text:span text:style-name="T3"/>
            </text:p>
            <text:p text:style-name="P7"/>
          </table:table-cell>
          <table:table-cell table:style-name="Table12.A2" office:value-type="string">
            <text:p text:style-name="P8">19-10-2018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159,25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eantwoording-vragen-PvdA-ex-art-41-Wmo-tarieventarieven-Wmo-voorzieningen-zoals-huishoudelijke-hul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0"/>
        Aanpak steenmarters Groningen
        <text:bookmark-end text:name="1330"/>
      </text:h>
      <text:p text:style-name="P27">
        <draw:frame draw:style-name="fr2" draw:name="Image3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01-01-2018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Aanpak steenmarters Groningen.pdf
              <text:span text:style-name="T3"/>
            </text:p>
            <text:p text:style-name="P7"/>
          </table:table-cell>
          <table:table-cell table:style-name="Table14.A2" office:value-type="string">
            <text:p text:style-name="P8">18-10-2018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162,67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Aanpak-steenmarters-Groning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CDA ex art. 41 RvO over aanpak steenmarters Groningen.pdf
              <text:span text:style-name="T3"/>
            </text:p>
            <text:p text:style-name="P7"/>
          </table:table-cell>
          <table:table-cell table:style-name="Table14.A2" office:value-type="string">
            <text:p text:style-name="P8">18-10-2018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136,92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Beantwoording-vragen-CDA-ex-art-41-RvO-over-aanpak-steenmarters-Groninge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8"/>
        Duperen huurders door gesjoemel met energie-indexen
        <text:bookmark-end text:name="1328"/>
      </text:h>
      <text:p text:style-name="P27">
        <draw:frame draw:style-name="fr2" draw:name="Image3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01-01-2018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Duperen huurders door gesjoemel met energie-indexen.pdf
              <text:span text:style-name="T3"/>
            </text:p>
            <text:p text:style-name="P7"/>
          </table:table-cell>
          <table:table-cell table:style-name="Table16.A2" office:value-type="string">
            <text:p text:style-name="P8">12-10-2018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74,83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Duperen-huurders-door-gesjoemel-met-energie-index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Beantwoording vragen PvdA ex art. 41 RvO 
              <text:s/>
              duperen huurders door gesjoemel met energie-indexen.pdf
              <text:span text:style-name="T3"/>
            </text:p>
            <text:p text:style-name="P7"/>
          </table:table-cell>
          <table:table-cell table:style-name="Table16.A2" office:value-type="string">
            <text:p text:style-name="P8">12-10-2018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194,94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Beantwoording-vragen-PvdA-ex-art-41-RvO-duperen-huurders-door-gesjoemel-met-energie-index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9"/>
        Toename van particuliere investeerders en commerciële beleggers in onze volkshuisvesting
        <text:bookmark-end text:name="1329"/>
      </text:h>
      <text:p text:style-name="P27">
        <draw:frame draw:style-name="fr2" draw:name="Image4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01-01-2018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ext:soft-page-break/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Toename van particuliere investeerders en commerciële beleggers in onze volkshuisvesting.pdf
              <text:span text:style-name="T3"/>
            </text:p>
            <text:p text:style-name="P7"/>
          </table:table-cell>
          <table:table-cell table:style-name="Table18.A2" office:value-type="string">
            <text:p text:style-name="P8">12-10-2018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60,07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Toename-van-particuliere-investeerders-en-commerciele-beleggers-in-onze-volkshuisvesting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Beantwoording vragen SP ex art 41 RvO 
              <text:s/>
              particuliere investeerders en commerciële beleggers in onze volkshuisvesting.pdf
              <text:span text:style-name="T3"/>
            </text:p>
            <text:p text:style-name="P7"/>
          </table:table-cell>
          <table:table-cell table:style-name="Table18.A2" office:value-type="string">
            <text:p text:style-name="P8">12-10-2018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293,58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Beantwoording-vragen-SP-ex-art-41-RvO-particuliere-investeerders-en-commerciele-beleggers-in-onze-volkshuisvesting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7"/>
        sjoemelen met energie-indexen jongerenhuisvesting
        <text:bookmark-end text:name="1327"/>
      </text:h>
      <text:p text:style-name="P27">
        <draw:frame draw:style-name="fr2" draw:name="Image4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01-01-2018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Sjoemelen met energie-indexen jongerenhuisvesting.pdf
              <text:span text:style-name="T3"/>
            </text:p>
            <text:p text:style-name="P7"/>
          </table:table-cell>
          <table:table-cell table:style-name="Table20.A2" office:value-type="string">
            <text:p text:style-name="P8">10-10-2018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36,48 KB</text:p>
          </table:table-cell>
          <table:table-cell table:style-name="Table20.A2" office:value-type="string">
            <text:p text:style-name="P33">
              <text:a xlink:type="simple" xlink:href="https://gemeenteraad.groningen.nl//Documenten/Document/Sjoemelen-met-energie-indexen-jongerenhuisvest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GL ex art. 41 RvO over sjoemelen met energie-indexen jongerenhuisvesting.pdf
              <text:span text:style-name="T3"/>
            </text:p>
            <text:p text:style-name="P7"/>
          </table:table-cell>
          <table:table-cell table:style-name="Table20.A2" office:value-type="string">
            <text:p text:style-name="P8">10-10-2018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184,90 KB</text:p>
          </table:table-cell>
          <table:table-cell table:style-name="Table20.A2" office:value-type="string">
            <text:p text:style-name="P33">
              <text:a xlink:type="simple" xlink:href="https://gemeenteraad.groningen.nl//Documenten/Document/Beantwoording-vragen-GL-ex-art-41-RvO-over-sjoemelen-met-energie-indexen-jongerenhuisvest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6"/>
        kosten van schoolreizen
        <text:bookmark-end text:name="1326"/>
      </text:h>
      <text:p text:style-name="P27">
        <draw:frame draw:style-name="fr2" draw:name="Image5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01-01-2018 00:00</text:p>
          </table:table-cell>
        </table:table-row>
        <table:table-row table:style-name="Table21.1">
          <table:table-cell table:style-name="Table21.A1" office:value-type="string">
            <text:p text:style-name="P4">
              Zichtbaarheid
              <text:soft-page-break/>
            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Kosten van schoolreizen.pdf
              <text:span text:style-name="T3"/>
            </text:p>
            <text:p text:style-name="P7"/>
          </table:table-cell>
          <table:table-cell table:style-name="Table22.A2" office:value-type="string">
            <text:p text:style-name="P8">09-10-2018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78,08 KB</text:p>
          </table:table-cell>
          <table:table-cell table:style-name="Table22.A2" office:value-type="string">
            <text:p text:style-name="P33">
              <text:a xlink:type="simple" xlink:href="https://gemeenteraad.groningen.nl//Documenten/Document/Kosten-van-schoolreiz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Beantwoording vragen PvdA ex art. 41 RvO over kosten van schoolreizen.pdf
              <text:span text:style-name="T3"/>
            </text:p>
            <text:p text:style-name="P7"/>
          </table:table-cell>
          <table:table-cell table:style-name="Table22.A2" office:value-type="string">
            <text:p text:style-name="P8">09-10-2018</text:p>
          </table:table-cell>
          <table:table-cell table:style-name="Table22.A2" office:value-type="string">
            <text:p text:style-name="P6">
              <draw:frame draw:style-name="fr1" draw:name="Image5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108,93 KB</text:p>
          </table:table-cell>
          <table:table-cell table:style-name="Table22.A2" office:value-type="string">
            <text:p text:style-name="P33">
              <text:a xlink:type="simple" xlink:href="https://gemeenteraad.groningen.nl//Documenten/Document/Beantwoording-vragen-PvdA-ex-art-41-RvO-over-kosten-van-schoolreize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5"/>
        Lewenborg
        <text:bookmark-end text:name="1325"/>
      </text:h>
      <text:p text:style-name="P27">
        <draw:frame draw:style-name="fr2" draw:name="Image5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01-01-2018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Lewenborg.pdf
              <text:span text:style-name="T3"/>
            </text:p>
            <text:p text:style-name="P7"/>
          </table:table-cell>
          <table:table-cell table:style-name="Table24.A2" office:value-type="string">
            <text:p text:style-name="P8">05-10-2018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128,94 KB</text:p>
          </table:table-cell>
          <table:table-cell table:style-name="Table24.A2" office:value-type="string">
            <text:p text:style-name="P33">
              <text:a xlink:type="simple" xlink:href="https://gemeenteraad.groningen.nl//Documenten/Document/Lewenbor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Beantwoording vragen SP, D66, Stad en Ommeland, PvdD ex art 41 RvO over enkele kwesties in Lewenborg.pdf
              <text:span text:style-name="T3"/>
            </text:p>
            <text:p text:style-name="P7"/>
          </table:table-cell>
          <table:table-cell table:style-name="Table24.A2" office:value-type="string">
            <text:p text:style-name="P8">05-10-2018</text:p>
          </table:table-cell>
          <table:table-cell table:style-name="Table24.A2" office:value-type="string">
            <text:p text:style-name="P6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282,83 KB</text:p>
          </table:table-cell>
          <table:table-cell table:style-name="Table24.A2" office:value-type="string">
            <text:p text:style-name="P33">
              <text:a xlink:type="simple" xlink:href="https://gemeenteraad.groningen.nl//Documenten/Document/Beantwoording-vragen-SP-D66-Stad-en-Ommeland-PvdD-ex-art-41-RvO-over-enkele-kwesties-in-Lewenbor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3"/>
        O.O.G.
        <text:bookmark-end text:name="1323"/>
      </text:h>
      <text:p text:style-name="P27">
        <draw:frame draw:style-name="fr2" draw:name="Image6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01-01-2018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O.O.G..pdf
              <text:span text:style-name="T3"/>
            </text:p>
            <text:p text:style-name="P7"/>
          </table:table-cell>
          <table:table-cell table:style-name="Table26.A2" office:value-type="string">
            <text:p text:style-name="P8">01-10-2018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114,04 KB</text:p>
          </table:table-cell>
          <table:table-cell table:style-name="Table26.A2" office:value-type="string">
            <text:p text:style-name="P33">
              <text:a xlink:type="simple" xlink:href="https://gemeenteraad.groningen.nl//Documenten/Document/O-O-G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SP ex art. 41 RvO over openbaar onderwijs Groningen.pdf
              <text:span text:style-name="T3"/>
            </text:p>
            <text:p text:style-name="P7"/>
          </table:table-cell>
          <table:table-cell table:style-name="Table26.A2" office:value-type="string">
            <text:p text:style-name="P8">01-10-2018</text:p>
          </table:table-cell>
          <table:table-cell table:style-name="Table26.A2" office:value-type="string">
            <text:p text:style-name="P6">
              <draw:frame draw:style-name="fr1" draw:name="Image6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127,46 KB</text:p>
          </table:table-cell>
          <table:table-cell table:style-name="Table26.A2" office:value-type="string">
            <text:p text:style-name="P33">
              <text:a xlink:type="simple" xlink:href="https://gemeenteraad.groningen.nl//Documenten/Document/Beantwoording-vragen-SP-ex-art-41-RvO-over-openbaar-onderwijs-Groninge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4"/>
        Onrust openbaar onderwijs
        <text:bookmark-end text:name="1324"/>
      </text:h>
      <text:p text:style-name="P27">
        <draw:frame draw:style-name="fr2" draw:name="Image6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01-01-2018 00:00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Onrust openbaar onderwijs.pdf
              <text:span text:style-name="T3"/>
            </text:p>
            <text:p text:style-name="P7"/>
          </table:table-cell>
          <table:table-cell table:style-name="Table28.A2" office:value-type="string">
            <text:p text:style-name="P8">01-10-2018</text:p>
          </table:table-cell>
          <table:table-cell table:style-name="Table28.A2" office:value-type="string">
            <text:p text:style-name="P6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17,23 KB</text:p>
          </table:table-cell>
          <table:table-cell table:style-name="Table28.A2" office:value-type="string">
            <text:p text:style-name="P33">
              <text:a xlink:type="simple" xlink:href="https://gemeenteraad.groningen.nl//Documenten/Document/Onrust-openbaar-onderwij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Beantwoording raadsvragen PvdA ex art. 41 RvO over onrust Openbaar Onderwijs.pdf
              <text:span text:style-name="T3"/>
            </text:p>
            <text:p text:style-name="P7"/>
          </table:table-cell>
          <table:table-cell table:style-name="Table28.A2" office:value-type="string">
            <text:p text:style-name="P8">01-10-2018</text:p>
          </table:table-cell>
          <table:table-cell table:style-name="Table28.A2" office:value-type="string">
            <text:p text:style-name="P6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73,48 KB</text:p>
          </table:table-cell>
          <table:table-cell table:style-name="Table28.A2" office:value-type="string">
            <text:p text:style-name="P33">
              <text:a xlink:type="simple" xlink:href="https://gemeenteraad.groningen.nl//Documenten/Document/Beantwoording-raadsvragen-PvdA-ex-art-41-RvO-over-onrust-Openbaar-Onderwij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8" meta:image-count="69" meta:object-count="0" meta:page-count="8" meta:paragraph-count="351" meta:word-count="799" meta:character-count="5353" meta:non-whitespace-character-count="49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