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6" w:history="1">
        <w:r>
          <w:rPr>
            <w:rFonts w:ascii="Arial" w:hAnsi="Arial" w:eastAsia="Arial" w:cs="Arial"/>
            <w:color w:val="155CAA"/>
            <w:u w:val="single"/>
          </w:rPr>
          <w:t xml:space="preserve">1 Kamerverhuur aan studenten door uitkeringsgerechtigden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5" w:history="1">
        <w:r>
          <w:rPr>
            <w:rFonts w:ascii="Arial" w:hAnsi="Arial" w:eastAsia="Arial" w:cs="Arial"/>
            <w:color w:val="155CAA"/>
            <w:u w:val="single"/>
          </w:rPr>
          <w:t xml:space="preserve">2 Verbod op het Oplaten van Ballonnen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4" w:history="1">
        <w:r>
          <w:rPr>
            <w:rFonts w:ascii="Arial" w:hAnsi="Arial" w:eastAsia="Arial" w:cs="Arial"/>
            <w:color w:val="155CAA"/>
            <w:u w:val="single"/>
          </w:rPr>
          <w:t xml:space="preserve">3 achteruitgang van vlinders en insecten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3" w:history="1">
        <w:r>
          <w:rPr>
            <w:rFonts w:ascii="Arial" w:hAnsi="Arial" w:eastAsia="Arial" w:cs="Arial"/>
            <w:color w:val="155CAA"/>
            <w:u w:val="single"/>
          </w:rPr>
          <w:t xml:space="preserve">4 Fruitberg Onnen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2" w:history="1">
        <w:r>
          <w:rPr>
            <w:rFonts w:ascii="Arial" w:hAnsi="Arial" w:eastAsia="Arial" w:cs="Arial"/>
            <w:color w:val="155CAA"/>
            <w:u w:val="single"/>
          </w:rPr>
          <w:t xml:space="preserve">5 Stationstunnel Haren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1" w:history="1">
        <w:r>
          <w:rPr>
            <w:rFonts w:ascii="Arial" w:hAnsi="Arial" w:eastAsia="Arial" w:cs="Arial"/>
            <w:color w:val="155CAA"/>
            <w:u w:val="single"/>
          </w:rPr>
          <w:t xml:space="preserve">6 Afsluiting doorfietsroute Stadsweg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0" w:history="1">
        <w:r>
          <w:rPr>
            <w:rFonts w:ascii="Arial" w:hAnsi="Arial" w:eastAsia="Arial" w:cs="Arial"/>
            <w:color w:val="155CAA"/>
            <w:u w:val="single"/>
          </w:rPr>
          <w:t xml:space="preserve">7 Overlast Van Eedenstraat door nachtelijke werkzaamheden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9" w:history="1">
        <w:r>
          <w:rPr>
            <w:rFonts w:ascii="Arial" w:hAnsi="Arial" w:eastAsia="Arial" w:cs="Arial"/>
            <w:color w:val="155CAA"/>
            <w:u w:val="single"/>
          </w:rPr>
          <w:t xml:space="preserve">8 ‘Bufferzone’ rondom abortuskliniek Stimezo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8" w:history="1">
        <w:r>
          <w:rPr>
            <w:rFonts w:ascii="Arial" w:hAnsi="Arial" w:eastAsia="Arial" w:cs="Arial"/>
            <w:color w:val="155CAA"/>
            <w:u w:val="single"/>
          </w:rPr>
          <w:t xml:space="preserve">9 vaccinatiegraad in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6"/>
      <w:r w:rsidRPr="00A448AC">
        <w:rPr>
          <w:rFonts w:ascii="Arial" w:hAnsi="Arial" w:cs="Arial"/>
          <w:b/>
          <w:bCs/>
          <w:color w:val="303F4C"/>
          <w:lang w:val="en-US"/>
        </w:rPr>
        <w:t>Kamerverhuur aan studenten door uitkeringsgerechtigden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Kamerverhuur aan studenten door uitkeringsgerechtigden.pdf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ex art 38 RvO over kamerverhuur aan studenten door uitkeringsgerechtigden.pdf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5"/>
      <w:r w:rsidRPr="00A448AC">
        <w:rPr>
          <w:rFonts w:ascii="Arial" w:hAnsi="Arial" w:cs="Arial"/>
          <w:b/>
          <w:bCs/>
          <w:color w:val="303F4C"/>
          <w:lang w:val="en-US"/>
        </w:rPr>
        <w:t>Verbod op het Oplaten van Ballonnen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Verbod op het Oplaten van Ballonnen.pdf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PvdD, GL, 100%, D66, S&amp;amp;S ex art 38 RvO over het oplaten van ballonnen.pdf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4"/>
      <w:r w:rsidRPr="00A448AC">
        <w:rPr>
          <w:rFonts w:ascii="Arial" w:hAnsi="Arial" w:cs="Arial"/>
          <w:b/>
          <w:bCs/>
          <w:color w:val="303F4C"/>
          <w:lang w:val="en-US"/>
        </w:rPr>
        <w:t>achteruitgang van vlinders en insecten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Achteruitgang van vlinders en insecten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S&amp;amp;O ex art 38 RvO over de achteruitgang van vlinders en insecten.pdf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3"/>
      <w:r w:rsidRPr="00A448AC">
        <w:rPr>
          <w:rFonts w:ascii="Arial" w:hAnsi="Arial" w:cs="Arial"/>
          <w:b/>
          <w:bCs/>
          <w:color w:val="303F4C"/>
          <w:lang w:val="en-US"/>
        </w:rPr>
        <w:t>Fruitberg Onnen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Fruitberg.pdf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Fruitberg Onnen.pdf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over De Fruitberg Onnerstaete.pdf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2"/>
      <w:r w:rsidRPr="00A448AC">
        <w:rPr>
          <w:rFonts w:ascii="Arial" w:hAnsi="Arial" w:cs="Arial"/>
          <w:b/>
          <w:bCs/>
          <w:color w:val="303F4C"/>
          <w:lang w:val="en-US"/>
        </w:rPr>
        <w:t>Stationstunnel 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Stationstunnel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inzake de stationstunnel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1"/>
      <w:r w:rsidRPr="00A448AC">
        <w:rPr>
          <w:rFonts w:ascii="Arial" w:hAnsi="Arial" w:cs="Arial"/>
          <w:b/>
          <w:bCs/>
          <w:color w:val="303F4C"/>
          <w:lang w:val="en-US"/>
        </w:rPr>
        <w:t>Afsluiting doorfietsroute Stadsweg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Afsluiting doorfietsroute Stadsweg.pdf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GroenLinks over Afsluiting Doorfietsroute Stadsweg.pdf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0"/>
      <w:r w:rsidRPr="00A448AC">
        <w:rPr>
          <w:rFonts w:ascii="Arial" w:hAnsi="Arial" w:cs="Arial"/>
          <w:b/>
          <w:bCs/>
          <w:color w:val="303F4C"/>
          <w:lang w:val="en-US"/>
        </w:rPr>
        <w:t>Overlast Van Eedenstraat door nachtelijke werkzaamheden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Van Eedenstraat door nachtelijke werkzaamheden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PVV over overlast Van Eedenstraat.pdf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9"/>
      <w:r w:rsidRPr="00A448AC">
        <w:rPr>
          <w:rFonts w:ascii="Arial" w:hAnsi="Arial" w:cs="Arial"/>
          <w:b/>
          <w:bCs/>
          <w:color w:val="303F4C"/>
          <w:lang w:val="en-US"/>
        </w:rPr>
        <w:t>‘Bufferzone’ rondom abortuskliniek Stimezo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‘Bufferzone’ rondom abortuskliniek Stimezo.pdf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over Bufferzone rondom abortuskliniek Stimezo.pdf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8"/>
      <w:r w:rsidRPr="00A448AC">
        <w:rPr>
          <w:rFonts w:ascii="Arial" w:hAnsi="Arial" w:cs="Arial"/>
          <w:b/>
          <w:bCs/>
          <w:color w:val="303F4C"/>
          <w:lang w:val="en-US"/>
        </w:rPr>
        <w:t>vaccinatiegraad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Vaccinatiegraad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ex art 38 RvO over de vaccinatiegraad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Kamerverhuur-aan-studenten-door-uitkeringsgerechtigden.pdf" TargetMode="External" /><Relationship Id="rId25" Type="http://schemas.openxmlformats.org/officeDocument/2006/relationships/hyperlink" Target="https://gemeenteraad.groningen.nl//Documenten/Document/Beantwoording-vragen-PvdA-ex-art-38-RvO-over-kamerverhuur-aan-studenten-door-uitkeringsgerechtigden.pdf" TargetMode="External" /><Relationship Id="rId26" Type="http://schemas.openxmlformats.org/officeDocument/2006/relationships/hyperlink" Target="https://gemeenteraad.groningen.nl//Documenten/Document/Verbod-op-het-Oplaten-van-Ballonnen.pdf" TargetMode="External" /><Relationship Id="rId27" Type="http://schemas.openxmlformats.org/officeDocument/2006/relationships/hyperlink" Target="https://gemeenteraad.groningen.nl//Documenten/Reactie-college/Beantwoording-vragen-PvdD-GL-100-D66-S-S-ex-art-38-RvO-over-het-oplaten-van-ballonnen.pdf" TargetMode="External" /><Relationship Id="rId28" Type="http://schemas.openxmlformats.org/officeDocument/2006/relationships/hyperlink" Target="https://gemeenteraad.groningen.nl//Documenten/Document/Achteruitgang-van-vlinders-en-insecten.pdf" TargetMode="External" /><Relationship Id="rId29" Type="http://schemas.openxmlformats.org/officeDocument/2006/relationships/hyperlink" Target="https://gemeenteraad.groningen.nl//Documenten/Document/Beantwoording-vragen-PvdD-en-S-O-ex-art-38-RvO-over-de-achteruitgang-van-vlinders-en-insecten.pdf" TargetMode="External" /><Relationship Id="rId36" Type="http://schemas.openxmlformats.org/officeDocument/2006/relationships/hyperlink" Target="https://gemeenteraad.groningen.nl//Documenten/Bijlage/Bijlage-De-Fruitberg.pdf" TargetMode="External" /><Relationship Id="rId37" Type="http://schemas.openxmlformats.org/officeDocument/2006/relationships/hyperlink" Target="https://gemeenteraad.groningen.nl//Documenten/Document/Fruitberg-Onnen.pdf" TargetMode="External" /><Relationship Id="rId38" Type="http://schemas.openxmlformats.org/officeDocument/2006/relationships/hyperlink" Target="https://gemeenteraad.groningen.nl//Documenten/Link/Beantwoording-vragen-GroenLinks-ex-art-38-RvO-over-De-Fruitberg-Onnerstaete.pdf" TargetMode="External" /><Relationship Id="rId39" Type="http://schemas.openxmlformats.org/officeDocument/2006/relationships/hyperlink" Target="https://gemeenteraad.groningen.nl//Documenten/Document/Stationstunnel-Haren.pdf" TargetMode="External" /><Relationship Id="rId40" Type="http://schemas.openxmlformats.org/officeDocument/2006/relationships/hyperlink" Target="https://gemeenteraad.groningen.nl//Documenten/Link/Beantwoording-vragen-GroenLinks-ex-art-38-RvO-inzake-de-stationstunnel-Haren.pdf" TargetMode="External" /><Relationship Id="rId41" Type="http://schemas.openxmlformats.org/officeDocument/2006/relationships/hyperlink" Target="https://gemeenteraad.groningen.nl//Documenten/Document/Afsluiting-doorfietsroute-Stadsweg.pdf" TargetMode="External" /><Relationship Id="rId42" Type="http://schemas.openxmlformats.org/officeDocument/2006/relationships/hyperlink" Target="https://gemeenteraad.groningen.nl//Documenten/Link/Beantwoording-vragen-ex-art-38-RvO-GroenLinks-over-Afsluiting-Doorfietsroute-Stadsweg.pdf" TargetMode="External" /><Relationship Id="rId43" Type="http://schemas.openxmlformats.org/officeDocument/2006/relationships/hyperlink" Target="https://gemeenteraad.groningen.nl//Documenten/Document/Overlast-Van-Eedenstraat-door-nachtelijke-werkzaamheden-Zuidelijke-Ringweg.pdf" TargetMode="External" /><Relationship Id="rId44" Type="http://schemas.openxmlformats.org/officeDocument/2006/relationships/hyperlink" Target="https://gemeenteraad.groningen.nl//Documenten/Document/Beantwoording-vragen-ex-art-38-RvO-PVV-over-overlast-Van-Eedenstraat.pdf" TargetMode="External" /><Relationship Id="rId45" Type="http://schemas.openxmlformats.org/officeDocument/2006/relationships/hyperlink" Target="https://gemeenteraad.groningen.nl//Documenten/Document/Bufferzone-rondom-abortuskliniek-Stimezo.pdf" TargetMode="External" /><Relationship Id="rId46" Type="http://schemas.openxmlformats.org/officeDocument/2006/relationships/hyperlink" Target="https://gemeenteraad.groningen.nl//Documenten/Link/Beantwoording-vragen-GroenLinks-ex-art-38-RvO-over-Bufferzone-rondom-abortuskliniek-Stimezo.pdf" TargetMode="External" /><Relationship Id="rId47" Type="http://schemas.openxmlformats.org/officeDocument/2006/relationships/hyperlink" Target="https://gemeenteraad.groningen.nl//Documenten/Document/Vaccinatiegraad-in-Groningen.pdf" TargetMode="External" /><Relationship Id="rId54" Type="http://schemas.openxmlformats.org/officeDocument/2006/relationships/hyperlink" Target="https://gemeenteraad.groningen.nl//Documenten/Document/Beantwoording-vragen-D66-ex-art-38-RvO-over-de-vaccinatiegraad-in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