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1174" text:style-name="Internet_20_link" text:visited-style-name="Visited_20_Internet_20_Link">
              <text:span text:style-name="ListLabel_20_28">
                <text:span text:style-name="T8">1 Cameratoezicht in strijd tegen afvaldumping</text:span>
              </text:span>
            </text:a>
          </text:p>
        </text:list-item>
        <text:list-item>
          <text:p text:style-name="P2">
            <text:a xlink:type="simple" xlink:href="#11173" text:style-name="Internet_20_link" text:visited-style-name="Visited_20_Internet_20_Link">
              <text:span text:style-name="ListLabel_20_28">
                <text:span text:style-name="T8">2 Genitale verminking</text:span>
              </text:span>
            </text:a>
          </text:p>
        </text:list-item>
        <text:list-item>
          <text:p text:style-name="P2">
            <text:a xlink:type="simple" xlink:href="#11172" text:style-name="Internet_20_link" text:visited-style-name="Visited_20_Internet_20_Link">
              <text:span text:style-name="ListLabel_20_28">
                <text:span text:style-name="T8">3 Vervolgvragen omegevingsvergunning uitbreiding pluimveebedrijf Woltersum</text:span>
              </text:span>
            </text:a>
          </text:p>
        </text:list-item>
        <text:list-item>
          <text:p text:style-name="P2">
            <text:a xlink:type="simple" xlink:href="#11171" text:style-name="Internet_20_link" text:visited-style-name="Visited_20_Internet_20_Link">
              <text:span text:style-name="ListLabel_20_28">
                <text:span text:style-name="T8">4 Staatloosheid</text:span>
              </text:span>
            </text:a>
          </text:p>
        </text:list-item>
        <text:list-item>
          <text:p text:style-name="P2">
            <text:a xlink:type="simple" xlink:href="#11170" text:style-name="Internet_20_link" text:visited-style-name="Visited_20_Internet_20_Link">
              <text:span text:style-name="ListLabel_20_28">
                <text:span text:style-name="T8">5 het gebruik van data van burgers door de gemeente (algoritmes)</text:span>
              </text:span>
            </text:a>
          </text:p>
        </text:list-item>
        <text:list-item>
          <text:p text:style-name="P2">
            <text:a xlink:type="simple" xlink:href="#11169" text:style-name="Internet_20_link" text:visited-style-name="Visited_20_Internet_20_Link">
              <text:span text:style-name="ListLabel_20_28">
                <text:span text:style-name="T8">6 Inzet Noordelijke lobby voor vereenvoudiging inhuren buitenlandse arbeidskrachten</text:span>
              </text:span>
            </text:a>
          </text:p>
        </text:list-item>
        <text:list-item>
          <text:p text:style-name="P2">
            <text:a xlink:type="simple" xlink:href="#11168" text:style-name="Internet_20_link" text:visited-style-name="Visited_20_Internet_20_Link">
              <text:span text:style-name="ListLabel_20_28">
                <text:span text:style-name="T8">7 MTB-route</text:span>
              </text:span>
            </text:a>
          </text:p>
        </text:list-item>
        <text:list-item>
          <text:p text:style-name="P2">
            <text:a xlink:type="simple" xlink:href="#11167" text:style-name="Internet_20_link" text:visited-style-name="Visited_20_Internet_20_Link">
              <text:span text:style-name="ListLabel_20_28">
                <text:span text:style-name="T8">8 Roofvogelshows</text:span>
              </text:span>
            </text:a>
          </text:p>
        </text:list-item>
        <text:list-item>
          <text:p text:style-name="P2">
            <text:a xlink:type="simple" xlink:href="#11166" text:style-name="Internet_20_link" text:visited-style-name="Visited_20_Internet_20_Link">
              <text:span text:style-name="ListLabel_20_28">
                <text:span text:style-name="T8">9 gietijzeren gasleidingen</text:span>
              </text:span>
            </text:a>
          </text:p>
        </text:list-item>
        <text:list-item>
          <text:p text:style-name="P2">
            <text:a xlink:type="simple" xlink:href="#11165" text:style-name="Internet_20_link" text:visited-style-name="Visited_20_Internet_20_Link">
              <text:span text:style-name="ListLabel_20_28">
                <text:span text:style-name="T8">10 Intocht Sinterklaas en Zwarte Piet</text:span>
              </text:span>
            </text:a>
          </text:p>
        </text:list-item>
        <text:list-item>
          <text:p text:style-name="P2" loext:marker-style-name="T5">
            <text:a xlink:type="simple" xlink:href="#11164" text:style-name="Internet_20_link" text:visited-style-name="Visited_20_Internet_20_Link">
              <text:span text:style-name="ListLabel_20_28">
                <text:span text:style-name="T8">11 Noordelijk Belastingkantoor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74"/>
        Cameratoezicht in strijd tegen afvaldumping
        <text:bookmark-end text:name="11174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Cameratoezicht in strijd tegen afvaldumping.pdf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Cameratoezicht-in-strijd-tegen-afvaldump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ex art 38 RvO over cameratoezicht in strijd tegen afvaldumping.pdf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133,65 KB
            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x-art-38-RvO-over-cameratoezicht-in-strijd-tegen-afvaldump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3"/>
        Genitale verminking
        <text:bookmark-end text:name="11173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Genitale verminking.pdf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Genitale-verminkin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D66 ex art 38 RvO over genitale verminking.pdf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D66-ex-art-38-RvO-over-genitale-vermink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2"/>
        Vervolgvragen omegevingsvergunning uitbreiding pluimveebedrijf Woltersum
        <text:bookmark-end text:name="11172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Vervolgvragen omegevingsvergunning uitbreiding pluimveebedrijf Woltersum.pdf
              <text:span text:style-name="T3"/>
            </text:p>
            <text:p text:style-name="P7"/>
          </table:table-cell>
          <table:table-cell table:style-name="Table8.A2" office:value-type="string">
            <text:p text:style-name="P8">26-06-2019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ervolgvragen-omegevingsvergunning-uitbreiding-pluimveebedrijf-Wolters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PvdD ex art 38 RvO over vervolgvragen aanvraag omgevingsvergunning Woltersum gemengd bedrijf.pdf
              <text:span text:style-name="T3"/>
            </text:p>
            <text:p text:style-name="P7"/>
          </table:table-cell>
          <table:table-cell table:style-name="Table8.A2" office:value-type="string">
            <text:p text:style-name="P8">26-06-2019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PvdD-ex-art-38-RvO-over-vervolgvragen-aanvraag-omgevingsvergunning-Woltersum-gemengd-bedrij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1"/>
        Staatloosheid
        <text:bookmark-end text:name="11171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Staatloosheid.pdf
              <text:span text:style-name="T3"/>
            </text:p>
            <text:p text:style-name="P7"/>
          </table:table-cell>
          <table:table-cell table:style-name="Table10.A2" office:value-type="string">
            <text:p text:style-name="P8">19-06-2019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101,82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Staatlooshei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art. 38 RvO van ChristenUnie, GroenLinks, Partij voor de Dieren, CDA en Partij van de Arbeid over staatloosheid met de nationaliteit onbekend.pdf
              <text:span text:style-name="T3"/>
            </text:p>
            <text:p text:style-name="P7"/>
          </table:table-cell>
          <table:table-cell table:style-name="Table10.A2" office:value-type="string">
            <text:p text:style-name="P8">19-06-2019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87,16 KB</text:p>
          </table:table-cell>
          <table:table-cell table:style-name="Table10.A2" office:value-type="string">
            <text:p text:style-name="P33">
              <text:a xlink:type="simple" xlink:href="https://gemeenteraad.groningen.nl//Documenten/Link/Beantwoording-vragen-ex-art-38-RvO-van-ChristenUnie-GroenLinks-Partij-voor-de-Dieren-CDA-en-Partij-van-de-Arbeid-over-staatloosheid-met-de-nationaliteit-onbeken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0"/>
        het gebruik van data van burgers door de gemeente (algoritmes)
        <text:bookmark-end text:name="11170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
              Laatst gewijzigd
              <text:soft-page-break/>
            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Het gebruik van data van burgers door de gemeente (algoritmes).pdf
              <text:span text:style-name="T3"/>
            </text:p>
            <text:p text:style-name="P7"/>
          </table:table-cell>
          <table:table-cell table:style-name="Table12.A2" office:value-type="string">
            <text:p text:style-name="P8">17-06-2019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Het-gebruik-van-data-van-burgers-door-de-gemeente-algoritm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 38 PvdD over gebruik SV Algoritmes.pdf
              <text:span text:style-name="T3"/>
            </text:p>
            <text:p text:style-name="P7"/>
          </table:table-cell>
          <table:table-cell table:style-name="Table12.A2" office:value-type="string">
            <text:p text:style-name="P8">17-06-2019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168,56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-38-PvdD-over-gebruik-SV-Algoritm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9"/>
        Inzet Noordelijke lobby voor vereenvoudiging inhuren buitenlandse arbeidskrachten
        <text:bookmark-end text:name="11169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Inzet Noordelijke lobby voor vereenvoudiging inhuren buitenlandse arbeidskrachten.pdf
              <text:span text:style-name="T3"/>
            </text:p>
            <text:p text:style-name="P7"/>
          </table:table-cell>
          <table:table-cell table:style-name="Table14.A2" office:value-type="string">
            <text:p text:style-name="P8">14-06-2019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231,41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Inzet-Noordelijke-lobby-voor-vereenvoudiging-inhuren-buitenlandse-arbeidskracht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SP ex art 38 RvO over noordelijke lobby voor vereenvoudiging inhuren.pdf
              <text:span text:style-name="T3"/>
            </text:p>
            <text:p text:style-name="P7"/>
          </table:table-cell>
          <table:table-cell table:style-name="Table14.A2" office:value-type="string">
            <text:p text:style-name="P8">14-06-2019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60,15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SP-ex-art-38-RvO-over-noordelijke-lobby-voor-vereenvoudiging-inhur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8"/>
        <text:soft-page-break/>
        MTB-route
        <text:bookmark-end text:name="11168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MTB-route.pdf
              <text:span text:style-name="T3"/>
            </text:p>
            <text:p text:style-name="P7"/>
          </table:table-cell>
          <table:table-cell table:style-name="Table16.A2" office:value-type="string">
            <text:p text:style-name="P8">14-06-2019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MTB-rou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D66 ex art 38 RvO MTB-route groningen.pdf
              <text:span text:style-name="T3"/>
            </text:p>
            <text:p text:style-name="P7"/>
          </table:table-cell>
          <table:table-cell table:style-name="Table16.A2" office:value-type="string">
            <text:p text:style-name="P8">14-06-2019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97,54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D66-ex-art-38-RvO-MTB-route-gr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7"/>
        Roofvogelshows
        <text:bookmark-end text:name="11167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Roofvogelshows.pdf
              <text:span text:style-name="T3"/>
            </text:p>
            <text:p text:style-name="P7"/>
          </table:table-cell>
          <table:table-cell table:style-name="Table18.A2" office:value-type="string">
            <text:p text:style-name="P8">11-06-2019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97,94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Roofvogelshow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ex art 38 RvO PvdD over het houden van roofvogelshows.pdf
              <text:span text:style-name="T3"/>
            </text:p>
            <text:p text:style-name="P7"/>
          </table:table-cell>
          <table:table-cell table:style-name="Table18.A2" office:value-type="string">
            <text:p text:style-name="P8">11-06-2019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71,91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ex-art-38-RvO-PvdD-over-het-houden-van-roofvogelshow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6"/>
        <text:soft-page-break/>
        gietijzeren gasleidingen
        <text:bookmark-end text:name="11166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Gietijzeren gasleidingen.pdf
              <text:span text:style-name="T3"/>
            </text:p>
            <text:p text:style-name="P7"/>
          </table:table-cell>
          <table:table-cell table:style-name="Table20.A2" office:value-type="string">
            <text:p text:style-name="P8">07-06-2019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82,34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Gietijzeren-gasleid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38 RvO GroenLinks betreffende grijze gietijzeren gasleidingen.pdf
              <text:span text:style-name="T3"/>
            </text:p>
            <text:p text:style-name="P7"/>
          </table:table-cell>
          <table:table-cell table:style-name="Table20.A2" office:value-type="string">
            <text:p text:style-name="P8">07-06-2019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212,62 KB</text:p>
          </table:table-cell>
          <table:table-cell table:style-name="Table20.A2" office:value-type="string">
            <text:p text:style-name="P33">
              <text:a xlink:type="simple" xlink:href="https://gemeenteraad.groningen.nl//Documenten/Link/Beantwoording-vragen-ex-art-38-RvO-GroenLinks-betreffende-grijze-gietijzeren-gasleid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5"/>
        Intocht Sinterklaas en Zwarte Piet
        <text:bookmark-end text:name="11165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01-01-2019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Intocht Sinterklaas en Zwarte Piet.pdf
              <text:span text:style-name="T3"/>
            </text:p>
            <text:p text:style-name="P7"/>
          </table:table-cell>
          <table:table-cell table:style-name="Table22.A2" office:value-type="string">
            <text:p text:style-name="P8">05-06-2019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63,65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Intocht-Sinterklaas-en-Zwarte-Pie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PVV ex art 38 RvO over de intocht van Sinterklaas en Zwarte Piet.pdf
              <text:span text:style-name="T3"/>
            </text:p>
            <text:p text:style-name="P7"/>
          </table:table-cell>
          <table:table-cell table:style-name="Table22.A2" office:value-type="string">
            <text:p text:style-name="P8">05-06-2019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60,01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eantwoording-vragen-PVV-ex-art-38-RvO-over-de-intocht-van-Sinterklaas-en-Zwarte-Pie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4"/>
        <text:soft-page-break/>
        Noordelijk Belastingkantoor
        <text:bookmark-end text:name="11164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01-01-2019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Noordelijk Belastingkantoor.pdf
              <text:span text:style-name="T3"/>
            </text:p>
            <text:p text:style-name="P7"/>
          </table:table-cell>
          <table:table-cell table:style-name="Table24.A2" office:value-type="string">
            <text:p text:style-name="P8">05-06-2019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15,03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Noordelijk-Belastingkantoor-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SP ex art 38 RvO m.b.t. Noordelijk Belastingkantoor.pdf
              <text:span text:style-name="T3"/>
            </text:p>
            <text:p text:style-name="P7"/>
          </table:table-cell>
          <table:table-cell table:style-name="Table24.A2" office:value-type="string">
            <text:p text:style-name="P8">05-06-2019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101,72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eantwoording-vragen-SP-ex-art-38-RvO-m-b-t-Noordelijk-Belastingkantoo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57" meta:object-count="0" meta:page-count="7" meta:paragraph-count="293" meta:word-count="633" meta:character-count="4297" meta:non-whitespace-character-count="3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