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4" w:history="1">
        <w:r>
          <w:rPr>
            <w:rFonts w:ascii="Arial" w:hAnsi="Arial" w:eastAsia="Arial" w:cs="Arial"/>
            <w:color w:val="155CAA"/>
            <w:u w:val="single"/>
          </w:rPr>
          <w:t xml:space="preserve">1 Cameratoezicht in strijd tegen afvaldumping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3" w:history="1">
        <w:r>
          <w:rPr>
            <w:rFonts w:ascii="Arial" w:hAnsi="Arial" w:eastAsia="Arial" w:cs="Arial"/>
            <w:color w:val="155CAA"/>
            <w:u w:val="single"/>
          </w:rPr>
          <w:t xml:space="preserve">2 Genitale verminking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2" w:history="1">
        <w:r>
          <w:rPr>
            <w:rFonts w:ascii="Arial" w:hAnsi="Arial" w:eastAsia="Arial" w:cs="Arial"/>
            <w:color w:val="155CAA"/>
            <w:u w:val="single"/>
          </w:rPr>
          <w:t xml:space="preserve">3 Vervolgvragen omegevingsvergunning uitbreiding pluimveebedrijf Woltersum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1" w:history="1">
        <w:r>
          <w:rPr>
            <w:rFonts w:ascii="Arial" w:hAnsi="Arial" w:eastAsia="Arial" w:cs="Arial"/>
            <w:color w:val="155CAA"/>
            <w:u w:val="single"/>
          </w:rPr>
          <w:t xml:space="preserve">4 Staatloosheid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0" w:history="1">
        <w:r>
          <w:rPr>
            <w:rFonts w:ascii="Arial" w:hAnsi="Arial" w:eastAsia="Arial" w:cs="Arial"/>
            <w:color w:val="155CAA"/>
            <w:u w:val="single"/>
          </w:rPr>
          <w:t xml:space="preserve">5 het gebruik van data van burgers door de gemeente (algoritmes)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69" w:history="1">
        <w:r>
          <w:rPr>
            <w:rFonts w:ascii="Arial" w:hAnsi="Arial" w:eastAsia="Arial" w:cs="Arial"/>
            <w:color w:val="155CAA"/>
            <w:u w:val="single"/>
          </w:rPr>
          <w:t xml:space="preserve">6 Inzet Noordelijke lobby voor vereenvoudiging inhuren buitenlandse arbeidskrachten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68" w:history="1">
        <w:r>
          <w:rPr>
            <w:rFonts w:ascii="Arial" w:hAnsi="Arial" w:eastAsia="Arial" w:cs="Arial"/>
            <w:color w:val="155CAA"/>
            <w:u w:val="single"/>
          </w:rPr>
          <w:t xml:space="preserve">7 MTB-route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67" w:history="1">
        <w:r>
          <w:rPr>
            <w:rFonts w:ascii="Arial" w:hAnsi="Arial" w:eastAsia="Arial" w:cs="Arial"/>
            <w:color w:val="155CAA"/>
            <w:u w:val="single"/>
          </w:rPr>
          <w:t xml:space="preserve">8 Roofvogelshows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66" w:history="1">
        <w:r>
          <w:rPr>
            <w:rFonts w:ascii="Arial" w:hAnsi="Arial" w:eastAsia="Arial" w:cs="Arial"/>
            <w:color w:val="155CAA"/>
            <w:u w:val="single"/>
          </w:rPr>
          <w:t xml:space="preserve">9 gietijzeren gasleidingen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65" w:history="1">
        <w:r>
          <w:rPr>
            <w:rFonts w:ascii="Arial" w:hAnsi="Arial" w:eastAsia="Arial" w:cs="Arial"/>
            <w:color w:val="155CAA"/>
            <w:u w:val="single"/>
          </w:rPr>
          <w:t xml:space="preserve">10 Intocht Sinterklaas en Zwarte Piet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64" w:history="1">
        <w:r>
          <w:rPr>
            <w:rFonts w:ascii="Arial" w:hAnsi="Arial" w:eastAsia="Arial" w:cs="Arial"/>
            <w:color w:val="155CAA"/>
            <w:u w:val="single"/>
          </w:rPr>
          <w:t xml:space="preserve">11 Noordelijk Belastingkantoor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4"/>
      <w:r w:rsidRPr="00A448AC">
        <w:rPr>
          <w:rFonts w:ascii="Arial" w:hAnsi="Arial" w:cs="Arial"/>
          <w:b/>
          <w:bCs/>
          <w:color w:val="303F4C"/>
          <w:lang w:val="en-US"/>
        </w:rPr>
        <w:t>Cameratoezicht in strijd tegen afvaldumping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Cameratoezicht in strijd tegen afvaldumping.pdf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38 RvO over cameratoezicht in strijd tegen afvaldumping.pdf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3"/>
      <w:r w:rsidRPr="00A448AC">
        <w:rPr>
          <w:rFonts w:ascii="Arial" w:hAnsi="Arial" w:cs="Arial"/>
          <w:b/>
          <w:bCs/>
          <w:color w:val="303F4C"/>
          <w:lang w:val="en-US"/>
        </w:rPr>
        <w:t>Genitale verminking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Genitale verminking.pdf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ex art 38 RvO over genitale verminking.pdf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2"/>
      <w:r w:rsidRPr="00A448AC">
        <w:rPr>
          <w:rFonts w:ascii="Arial" w:hAnsi="Arial" w:cs="Arial"/>
          <w:b/>
          <w:bCs/>
          <w:color w:val="303F4C"/>
          <w:lang w:val="en-US"/>
        </w:rPr>
        <w:t>Vervolgvragen omegevingsvergunning uitbreiding pluimveebedrijf Woltersum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omegevingsvergunning uitbreiding pluimveebedrijf Woltersum.pdf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vervolgvragen aanvraag omgevingsvergunning Woltersum gemengd bedrijf.pdf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1"/>
      <w:r w:rsidRPr="00A448AC">
        <w:rPr>
          <w:rFonts w:ascii="Arial" w:hAnsi="Arial" w:cs="Arial"/>
          <w:b/>
          <w:bCs/>
          <w:color w:val="303F4C"/>
          <w:lang w:val="en-US"/>
        </w:rPr>
        <w:t>Staatloosheid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van ChristenUnie, GroenLinks, Partij voor de Dieren, CDA en Partij van de Arbeid over staatloosheid met de nationaliteit onbekend.pdf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0"/>
      <w:r w:rsidRPr="00A448AC">
        <w:rPr>
          <w:rFonts w:ascii="Arial" w:hAnsi="Arial" w:cs="Arial"/>
          <w:b/>
          <w:bCs/>
          <w:color w:val="303F4C"/>
          <w:lang w:val="en-US"/>
        </w:rPr>
        <w:t>het gebruik van data van burgers door de gemeente (algoritmes)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gebruik van data van burgers door de gemeente (algoritmes).pdf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PvdD over gebruik SV Algoritmes.pdf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69"/>
      <w:r w:rsidRPr="00A448AC">
        <w:rPr>
          <w:rFonts w:ascii="Arial" w:hAnsi="Arial" w:cs="Arial"/>
          <w:b/>
          <w:bCs/>
          <w:color w:val="303F4C"/>
          <w:lang w:val="en-US"/>
        </w:rPr>
        <w:t>Inzet Noordelijke lobby voor vereenvoudiging inhuren buitenlandse arbeidskrachten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Noordelijke lobby voor vereenvoudiging inhuren buitenlandse arbeidskrachten.pdf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noordelijke lobby voor vereenvoudiging inhuren.pdf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68"/>
      <w:r w:rsidRPr="00A448AC">
        <w:rPr>
          <w:rFonts w:ascii="Arial" w:hAnsi="Arial" w:cs="Arial"/>
          <w:b/>
          <w:bCs/>
          <w:color w:val="303F4C"/>
          <w:lang w:val="en-US"/>
        </w:rPr>
        <w:t>MTB-route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MTB-route.pdf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ex art 38 RvO MTB-route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67"/>
      <w:r w:rsidRPr="00A448AC">
        <w:rPr>
          <w:rFonts w:ascii="Arial" w:hAnsi="Arial" w:cs="Arial"/>
          <w:b/>
          <w:bCs/>
          <w:color w:val="303F4C"/>
          <w:lang w:val="en-US"/>
        </w:rPr>
        <w:t>Roofvogelshows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Roofvogelshows.pdf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PvdD over het houden van roofvogelshows.pdf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66"/>
      <w:r w:rsidRPr="00A448AC">
        <w:rPr>
          <w:rFonts w:ascii="Arial" w:hAnsi="Arial" w:cs="Arial"/>
          <w:b/>
          <w:bCs/>
          <w:color w:val="303F4C"/>
          <w:lang w:val="en-US"/>
        </w:rPr>
        <w:t>gietijzeren gasleidingen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Gietijzeren gasleidingen.pdf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GroenLinks betreffende grijze gietijzeren gasleidingen.pdf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65"/>
      <w:r w:rsidRPr="00A448AC">
        <w:rPr>
          <w:rFonts w:ascii="Arial" w:hAnsi="Arial" w:cs="Arial"/>
          <w:b/>
          <w:bCs/>
          <w:color w:val="303F4C"/>
          <w:lang w:val="en-US"/>
        </w:rPr>
        <w:t>Intocht Sinterklaas en Zwarte Piet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Intocht Sinterklaas en Zwarte Piet.pdf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de intocht van Sinterklaas en Zwarte Piet.pdf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64"/>
      <w:r w:rsidRPr="00A448AC">
        <w:rPr>
          <w:rFonts w:ascii="Arial" w:hAnsi="Arial" w:cs="Arial"/>
          <w:b/>
          <w:bCs/>
          <w:color w:val="303F4C"/>
          <w:lang w:val="en-US"/>
        </w:rPr>
        <w:t>Noordelijk Belastingkantoor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Noordelijk Belastingkantoor.pdf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m.b.t. Noordelijk Belastingkantoor.pdf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Cameratoezicht-in-strijd-tegen-afvaldumping.pdf" TargetMode="External" /><Relationship Id="rId25" Type="http://schemas.openxmlformats.org/officeDocument/2006/relationships/hyperlink" Target="https://gemeenteraad.groningen.nl//Documenten/Document/Beantwoording-vragen-CDA-ex-art-38-RvO-over-cameratoezicht-in-strijd-tegen-afvaldumping.pdf" TargetMode="External" /><Relationship Id="rId26" Type="http://schemas.openxmlformats.org/officeDocument/2006/relationships/hyperlink" Target="https://gemeenteraad.groningen.nl//Documenten/Document/Genitale-verminking.pdf" TargetMode="External" /><Relationship Id="rId27" Type="http://schemas.openxmlformats.org/officeDocument/2006/relationships/hyperlink" Target="https://gemeenteraad.groningen.nl//Documenten/Document/Beantwoording-vragen-D66-ex-art-38-RvO-over-genitale-verminking.pdf" TargetMode="External" /><Relationship Id="rId28" Type="http://schemas.openxmlformats.org/officeDocument/2006/relationships/hyperlink" Target="https://gemeenteraad.groningen.nl//Documenten/Document/Vervolgvragen-omegevingsvergunning-uitbreiding-pluimveebedrijf-Woltersum.pdf" TargetMode="External" /><Relationship Id="rId29" Type="http://schemas.openxmlformats.org/officeDocument/2006/relationships/hyperlink" Target="https://gemeenteraad.groningen.nl//Documenten/Document/Beantwoording-vragen-PvdD-ex-art-38-RvO-over-vervolgvragen-aanvraag-omgevingsvergunning-Woltersum-gemengd-bedrijf.pdf" TargetMode="External" /><Relationship Id="rId36" Type="http://schemas.openxmlformats.org/officeDocument/2006/relationships/hyperlink" Target="https://gemeenteraad.groningen.nl//Documenten/Document/Staatloosheid.pdf" TargetMode="External" /><Relationship Id="rId37" Type="http://schemas.openxmlformats.org/officeDocument/2006/relationships/hyperlink" Target="https://gemeenteraad.groningen.nl//Documenten/Link/Beantwoording-vragen-ex-art-38-RvO-van-ChristenUnie-GroenLinks-Partij-voor-de-Dieren-CDA-en-Partij-van-de-Arbeid-over-staatloosheid-met-de-nationaliteit-onbekend.pdf" TargetMode="External" /><Relationship Id="rId38" Type="http://schemas.openxmlformats.org/officeDocument/2006/relationships/hyperlink" Target="https://gemeenteraad.groningen.nl//Documenten/Document/Het-gebruik-van-data-van-burgers-door-de-gemeente-algoritmes.pdf" TargetMode="External" /><Relationship Id="rId39" Type="http://schemas.openxmlformats.org/officeDocument/2006/relationships/hyperlink" Target="https://gemeenteraad.groningen.nl//Documenten/Document/Beantwoording-vragen-ex-art-38-PvdD-over-gebruik-SV-Algoritmes.pdf" TargetMode="External" /><Relationship Id="rId40" Type="http://schemas.openxmlformats.org/officeDocument/2006/relationships/hyperlink" Target="https://gemeenteraad.groningen.nl//Documenten/Document/Inzet-Noordelijke-lobby-voor-vereenvoudiging-inhuren-buitenlandse-arbeidskrachten.pdf" TargetMode="External" /><Relationship Id="rId41" Type="http://schemas.openxmlformats.org/officeDocument/2006/relationships/hyperlink" Target="https://gemeenteraad.groningen.nl//Documenten/Document/Beantwoording-vragen-SP-ex-art-38-RvO-over-noordelijke-lobby-voor-vereenvoudiging-inhuren.pdf" TargetMode="External" /><Relationship Id="rId42" Type="http://schemas.openxmlformats.org/officeDocument/2006/relationships/hyperlink" Target="https://gemeenteraad.groningen.nl//Documenten/Document/MTB-route.pdf" TargetMode="External" /><Relationship Id="rId43" Type="http://schemas.openxmlformats.org/officeDocument/2006/relationships/hyperlink" Target="https://gemeenteraad.groningen.nl//Documenten/Document/Beantwoording-vragen-D66-ex-art-38-RvO-MTB-route-groningen.pdf" TargetMode="External" /><Relationship Id="rId44" Type="http://schemas.openxmlformats.org/officeDocument/2006/relationships/hyperlink" Target="https://gemeenteraad.groningen.nl//Documenten/Document/Roofvogelshows.pdf" TargetMode="External" /><Relationship Id="rId45" Type="http://schemas.openxmlformats.org/officeDocument/2006/relationships/hyperlink" Target="https://gemeenteraad.groningen.nl//Documenten/Document/Beantwoording-vragen-ex-art-38-RvO-PvdD-over-het-houden-van-roofvogelshows.pdf" TargetMode="External" /><Relationship Id="rId46" Type="http://schemas.openxmlformats.org/officeDocument/2006/relationships/hyperlink" Target="https://gemeenteraad.groningen.nl//Documenten/Document/Gietijzeren-gasleidingen.pdf" TargetMode="External" /><Relationship Id="rId47" Type="http://schemas.openxmlformats.org/officeDocument/2006/relationships/hyperlink" Target="https://gemeenteraad.groningen.nl//Documenten/Link/Beantwoording-vragen-ex-art-38-RvO-GroenLinks-betreffende-grijze-gietijzeren-gasleidingen.pdf" TargetMode="External" /><Relationship Id="rId54" Type="http://schemas.openxmlformats.org/officeDocument/2006/relationships/hyperlink" Target="https://gemeenteraad.groningen.nl//Documenten/Document/Intocht-Sinterklaas-en-Zwarte-Piet.pdf" TargetMode="External" /><Relationship Id="rId55" Type="http://schemas.openxmlformats.org/officeDocument/2006/relationships/hyperlink" Target="https://gemeenteraad.groningen.nl//Documenten/Document/Beantwoording-vragen-PVV-ex-art-38-RvO-over-de-intocht-van-Sinterklaas-en-Zwarte-Piet.pdf" TargetMode="External" /><Relationship Id="rId56" Type="http://schemas.openxmlformats.org/officeDocument/2006/relationships/hyperlink" Target="https://gemeenteraad.groningen.nl//Documenten/Document/Noordelijk-Belastingkantoor-5.pdf" TargetMode="External" /><Relationship Id="rId57" Type="http://schemas.openxmlformats.org/officeDocument/2006/relationships/hyperlink" Target="https://gemeenteraad.groningen.nl//Documenten/Document/Beantwoording-vragen-SP-ex-art-38-RvO-m-b-t-Noordelijk-Belastingkanto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