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33" w:history="1">
        <w:r>
          <w:rPr>
            <w:rFonts w:ascii="Arial" w:hAnsi="Arial" w:eastAsia="Arial" w:cs="Arial"/>
            <w:color w:val="155CAA"/>
            <w:u w:val="single"/>
          </w:rPr>
          <w:t xml:space="preserve">1 Culturele activiteiten in Groninger Forum (PVV, 26 januari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6" w:history="1">
        <w:r>
          <w:rPr>
            <w:rFonts w:ascii="Arial" w:hAnsi="Arial" w:eastAsia="Arial" w:cs="Arial"/>
            <w:color w:val="155CAA"/>
            <w:u w:val="single"/>
          </w:rPr>
          <w:t xml:space="preserve">2 Zwemfeest Ranomi Kromowidjojo (PVV, 28-1-2022)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5" w:history="1">
        <w:r>
          <w:rPr>
            <w:rFonts w:ascii="Arial" w:hAnsi="Arial" w:eastAsia="Arial" w:cs="Arial"/>
            <w:color w:val="155CAA"/>
            <w:u w:val="single"/>
          </w:rPr>
          <w:t xml:space="preserve">3 Een verbod op het gebruik van glyfosaat in pachtovereenkomsten (PvdD, GL)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19" w:history="1">
        <w:r>
          <w:rPr>
            <w:rFonts w:ascii="Arial" w:hAnsi="Arial" w:eastAsia="Arial" w:cs="Arial"/>
            <w:color w:val="155CAA"/>
            <w:u w:val="single"/>
          </w:rPr>
          <w:t xml:space="preserve">4 Juridische strijd inzake bomenkap en ontwikkeling van Rijksmonumenten pomp- en filtergebouw Grootspark Haren (D66, 26-1-2022)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62" w:history="1">
        <w:r>
          <w:rPr>
            <w:rFonts w:ascii="Arial" w:hAnsi="Arial" w:eastAsia="Arial" w:cs="Arial"/>
            <w:color w:val="155CAA"/>
            <w:u w:val="single"/>
          </w:rPr>
          <w:t xml:space="preserve">5 Verhuur Ulgersmaweg 51 (CDA, Stadspartij, 100%, 21-12-2021)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46" w:history="1">
        <w:r>
          <w:rPr>
            <w:rFonts w:ascii="Arial" w:hAnsi="Arial" w:eastAsia="Arial" w:cs="Arial"/>
            <w:color w:val="155CAA"/>
            <w:u w:val="single"/>
          </w:rPr>
          <w:t xml:space="preserve">6 Indicatiestelling sociale sector (SP, 13-12-2021)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06" w:history="1">
        <w:r>
          <w:rPr>
            <w:rFonts w:ascii="Arial" w:hAnsi="Arial" w:eastAsia="Arial" w:cs="Arial"/>
            <w:color w:val="155CAA"/>
            <w:u w:val="single"/>
          </w:rPr>
          <w:t xml:space="preserve">7 Vertraging versterking CBS De Til (basisschool Thesinge) - (SP, 18-1-2021)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05" w:history="1">
        <w:r>
          <w:rPr>
            <w:rFonts w:ascii="Arial" w:hAnsi="Arial" w:eastAsia="Arial" w:cs="Arial"/>
            <w:color w:val="155CAA"/>
            <w:u w:val="single"/>
          </w:rPr>
          <w:t xml:space="preserve">8 Minderjarige jongens in de prostitutie (ChristenUnie 14-01-2022)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34" w:history="1">
        <w:r>
          <w:rPr>
            <w:rFonts w:ascii="Arial" w:hAnsi="Arial" w:eastAsia="Arial" w:cs="Arial"/>
            <w:color w:val="155CAA"/>
            <w:u w:val="single"/>
          </w:rPr>
          <w:t xml:space="preserve">9 Voorrang cruciale beroepen op woningmarkt (D66, 6-12-2021)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33"/>
      <w:r w:rsidRPr="00A448AC">
        <w:rPr>
          <w:rFonts w:ascii="Arial" w:hAnsi="Arial" w:cs="Arial"/>
          <w:b/>
          <w:bCs/>
          <w:color w:val="303F4C"/>
          <w:lang w:val="en-US"/>
        </w:rPr>
        <w:t>Culturele activiteiten in Groninger Forum (PVV, 26 januari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ex art 38 RvO inzake culturele activiteiten in Groninger Forum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culturele activiteiten Forum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6"/>
      <w:r w:rsidRPr="00A448AC">
        <w:rPr>
          <w:rFonts w:ascii="Arial" w:hAnsi="Arial" w:cs="Arial"/>
          <w:b/>
          <w:bCs/>
          <w:color w:val="303F4C"/>
          <w:lang w:val="en-US"/>
        </w:rPr>
        <w:t>Zwemfeest Ranomi Kromowidjojo (PVV, 28-1-2022)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Ranomi Kromowidjojo (PVV, 28-1-2022)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een zwemfeest voor Ranomi Kromowidjojo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5"/>
      <w:r w:rsidRPr="00A448AC">
        <w:rPr>
          <w:rFonts w:ascii="Arial" w:hAnsi="Arial" w:cs="Arial"/>
          <w:b/>
          <w:bCs/>
          <w:color w:val="303F4C"/>
          <w:lang w:val="en-US"/>
        </w:rPr>
        <w:t>Een verbod op het gebruik van glyfosaat in pachtovereenkomsten (PvdD, GL)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verbod op het gebruik van glyfosaat in pachtovereenkomsten (GL, PvdD, 25-11-2021)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GL ex art 38 RvO over verbod gebruik glyfosaat in pachtovereenkomsten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19"/>
      <w:r w:rsidRPr="00A448AC">
        <w:rPr>
          <w:rFonts w:ascii="Arial" w:hAnsi="Arial" w:cs="Arial"/>
          <w:b/>
          <w:bCs/>
          <w:color w:val="303F4C"/>
          <w:lang w:val="en-US"/>
        </w:rPr>
        <w:t>Juridische strijd inzake bomenkap en ontwikkeling van Rijksmonumenten pomp- en filtergebouw Grootspark Haren (D66, 26-1-2022)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strijd inzake bomenkap en ontwikkeling van Rijksmonumenten pomp- en filtergebouw Grootspark Haren (D66, 26-1-2022)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over juridische strijd inz bomenkap en ontwikkeling van Rijksmonument pomp- en filtergebouw Grootspark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62"/>
      <w:r w:rsidRPr="00A448AC">
        <w:rPr>
          <w:rFonts w:ascii="Arial" w:hAnsi="Arial" w:cs="Arial"/>
          <w:b/>
          <w:bCs/>
          <w:color w:val="303F4C"/>
          <w:lang w:val="en-US"/>
        </w:rPr>
        <w:t>Verhuur Ulgersmaweg 51 (CDA, Stadspartij, 100%, 21-12-2021)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Stadspartij,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Verhuur Ulgersmaweg 51 (CDA, Stadspartij, 100%, 21-12-2021)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Stadspartij, CDA en 100% over verhuur Ulgersmaweg 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46"/>
      <w:r w:rsidRPr="00A448AC">
        <w:rPr>
          <w:rFonts w:ascii="Arial" w:hAnsi="Arial" w:cs="Arial"/>
          <w:b/>
          <w:bCs/>
          <w:color w:val="303F4C"/>
          <w:lang w:val="en-US"/>
        </w:rPr>
        <w:t>Indicatiestelling sociale sector (SP, 13-12-2021)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Indicatiestelling sociale sector (SP, 13-12-2021)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RvO over indicatiestelling sociale sector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06"/>
      <w:r w:rsidRPr="00A448AC">
        <w:rPr>
          <w:rFonts w:ascii="Arial" w:hAnsi="Arial" w:cs="Arial"/>
          <w:b/>
          <w:bCs/>
          <w:color w:val="303F4C"/>
          <w:lang w:val="en-US"/>
        </w:rPr>
        <w:t>Vertraging versterking CBS De Til (basisschool Thesinge) - (SP, 18-1-2021)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versterking CBS De Til (basisschool Thesinge) - (SP, 18-1-2021)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over vertraging versterking CBS De Til (basisschool Thesinge)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05"/>
      <w:r w:rsidRPr="00A448AC">
        <w:rPr>
          <w:rFonts w:ascii="Arial" w:hAnsi="Arial" w:cs="Arial"/>
          <w:b/>
          <w:bCs/>
          <w:color w:val="303F4C"/>
          <w:lang w:val="en-US"/>
        </w:rPr>
        <w:t>Minderjarige jongens in de prostitutie (ChristenUnie 14-01-2022)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Minderjarige jongens in de prostitutie, ChristenUnie 14-1-2022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 38 RvO over minderjarige jongens in de prostitutie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34"/>
      <w:r w:rsidRPr="00A448AC">
        <w:rPr>
          <w:rFonts w:ascii="Arial" w:hAnsi="Arial" w:cs="Arial"/>
          <w:b/>
          <w:bCs/>
          <w:color w:val="303F4C"/>
          <w:lang w:val="en-US"/>
        </w:rPr>
        <w:t>Voorrang cruciale beroepen op woningmarkt (D66, 6-12-2021)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Voorrang cruciale beroepen op woningmarkt (D66, 6-12-2021)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D66 over voorrang cruciale beroepen op woningmarkt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chriftelijke-vragen-ex-art-38-RvO-inzake-culturele-activiteiten-in-Groninger-Forum.pdf" TargetMode="External" /><Relationship Id="rId25" Type="http://schemas.openxmlformats.org/officeDocument/2006/relationships/hyperlink" Target="https://gemeenteraad.groningen.nl//Documenten/Collegebrief/Beantwoording-vragen-PVV-ex-art-38-RvO-over-culturele-activiteiten-Forum-Groningen.pdf" TargetMode="External" /><Relationship Id="rId26" Type="http://schemas.openxmlformats.org/officeDocument/2006/relationships/hyperlink" Target="https://gemeenteraad.groningen.nl//Documenten/Schriftelijke-vraag/Ranomi-Kromowidjojo-PVV-28-1-2022.pdf" TargetMode="External" /><Relationship Id="rId27" Type="http://schemas.openxmlformats.org/officeDocument/2006/relationships/hyperlink" Target="https://gemeenteraad.groningen.nl//Documenten/Collegebrief/Beantwoording-vragen-PVV-ex-art-38-RvO-over-een-zwemfeest-voor-Ranomi-Kromowidjojo.pdf" TargetMode="External" /><Relationship Id="rId28" Type="http://schemas.openxmlformats.org/officeDocument/2006/relationships/hyperlink" Target="https://gemeenteraad.groningen.nl//Documenten/Schriftelijke-vraag/Een-verbod-op-het-gebruik-van-glyfosaat-in-pachtovereenkomsten-GL-PvdD-25-11-2021.pdf" TargetMode="External" /><Relationship Id="rId29" Type="http://schemas.openxmlformats.org/officeDocument/2006/relationships/hyperlink" Target="https://gemeenteraad.groningen.nl//Documenten/Collegebrief/Beantwoording-vragen-PvdD-en-GL-ex-art-38-RvO-over-verbod-gebruik-glyfosaat-in-pachtovereenkomsten.pdf" TargetMode="External" /><Relationship Id="rId36" Type="http://schemas.openxmlformats.org/officeDocument/2006/relationships/hyperlink" Target="https://gemeenteraad.groningen.nl//Documenten/Schriftelijke-vraag/Juridische-strijd-inzake-bomenkap-en-ontwikkeling-van-Rijksmonumenten-pomp-en-filtergebouw-Grootspark-Haren-D66-26-1-2022.pdf" TargetMode="External" /><Relationship Id="rId37" Type="http://schemas.openxmlformats.org/officeDocument/2006/relationships/hyperlink" Target="https://gemeenteraad.groningen.nl//Documenten/Collegebrief/Beantwoording-vragen-D66-ex-art-38-RvO-over-juridische-strijd-inz-bomenkap-en-ontwikkeling-van-Rijksmonument-pomp-en-filtergebouw-Grootspark-Haren.pdf" TargetMode="External" /><Relationship Id="rId38" Type="http://schemas.openxmlformats.org/officeDocument/2006/relationships/hyperlink" Target="https://gemeenteraad.groningen.nl//Documenten/Schriftelijke-vraag/Verhuur-Ulgersmaweg-51-CDA-Stadspartij-100-21-12-2021.pdf" TargetMode="External" /><Relationship Id="rId39" Type="http://schemas.openxmlformats.org/officeDocument/2006/relationships/hyperlink" Target="https://gemeenteraad.groningen.nl//Documenten/Collegebrief/Beantwoording-vragen-ex-art-38-RvO-Stadspartij-CDA-en-100-over-verhuur-Ulgersmaweg-51.pdf" TargetMode="External" /><Relationship Id="rId40" Type="http://schemas.openxmlformats.org/officeDocument/2006/relationships/hyperlink" Target="https://gemeenteraad.groningen.nl//Documenten/Schriftelijke-vraag/Indicatiestelling-sociale-sector-SP-13-12-2021.pdf" TargetMode="External" /><Relationship Id="rId41" Type="http://schemas.openxmlformats.org/officeDocument/2006/relationships/hyperlink" Target="https://gemeenteraad.groningen.nl//Documenten/Collegebrief/Beantwoording-vragen-SP-ex-art-RvO-over-indicatiestelling-sociale-sector.pdf" TargetMode="External" /><Relationship Id="rId42" Type="http://schemas.openxmlformats.org/officeDocument/2006/relationships/hyperlink" Target="https://gemeenteraad.groningen.nl//Documenten/Schriftelijke-vraag/Vertraging-versterking-CBS-De-Til-basisschool-Thesinge-SP-18-1-2021.pdf" TargetMode="External" /><Relationship Id="rId43" Type="http://schemas.openxmlformats.org/officeDocument/2006/relationships/hyperlink" Target="https://gemeenteraad.groningen.nl//Documenten/Collegebrief/Beantwoording-vragen-SP-over-vertraging-versterking-CBS-De-Til-basisschool-Thesinge.pdf" TargetMode="External" /><Relationship Id="rId44" Type="http://schemas.openxmlformats.org/officeDocument/2006/relationships/hyperlink" Target="https://gemeenteraad.groningen.nl//Documenten/Schriftelijke-vraag/Minderjarige-jongens-in-de-prostitutie-ChristenUnie-14-1-2022.pdf" TargetMode="External" /><Relationship Id="rId45" Type="http://schemas.openxmlformats.org/officeDocument/2006/relationships/hyperlink" Target="https://gemeenteraad.groningen.nl//Documenten/Collegebrief/Beantwoording-vragen-CU-ex-art-38-RvO-over-minderjarige-jongens-in-de-prostitutie.pdf" TargetMode="External" /><Relationship Id="rId46" Type="http://schemas.openxmlformats.org/officeDocument/2006/relationships/hyperlink" Target="https://gemeenteraad.groningen.nl//Documenten/Schriftelijke-vraag/Voorrang-cruciale-beroepen-op-woningmarkt-D66-6-12-2021.pdf" TargetMode="External" /><Relationship Id="rId47" Type="http://schemas.openxmlformats.org/officeDocument/2006/relationships/hyperlink" Target="https://gemeenteraad.groningen.nl//Documenten/Collegebrief/Beantwoording-vragen-ex-art-38-RvO-D66-over-voorrang-cruciale-beroepen-op-woning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