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63" w:history="1">
        <w:r>
          <w:rPr>
            <w:rFonts w:ascii="Arial" w:hAnsi="Arial" w:eastAsia="Arial" w:cs="Arial"/>
            <w:color w:val="155CAA"/>
            <w:u w:val="single"/>
          </w:rPr>
          <w:t xml:space="preserve">1 De staat van panden in de Gelkingestraat (GL, 3-9-2024)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62" w:history="1">
        <w:r>
          <w:rPr>
            <w:rFonts w:ascii="Arial" w:hAnsi="Arial" w:eastAsia="Arial" w:cs="Arial"/>
            <w:color w:val="155CAA"/>
            <w:u w:val="single"/>
          </w:rPr>
          <w:t xml:space="preserve">2 Eigen bijdrage bij opvang van Oekraïense vluchtelingen (PVV, Stadspartij 100%, 3-9-2024)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57" w:history="1">
        <w:r>
          <w:rPr>
            <w:rFonts w:ascii="Arial" w:hAnsi="Arial" w:eastAsia="Arial" w:cs="Arial"/>
            <w:color w:val="155CAA"/>
            <w:u w:val="single"/>
          </w:rPr>
          <w:t xml:space="preserve">3 Gele loper ( PVV, 7-8-2024)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25" w:history="1">
        <w:r>
          <w:rPr>
            <w:rFonts w:ascii="Arial" w:hAnsi="Arial" w:eastAsia="Arial" w:cs="Arial"/>
            <w:color w:val="155CAA"/>
            <w:u w:val="single"/>
          </w:rPr>
          <w:t xml:space="preserve">4 Invasieve exoten (fauna) (D66, GL 16-7-2024)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67" w:history="1">
        <w:r>
          <w:rPr>
            <w:rFonts w:ascii="Arial" w:hAnsi="Arial" w:eastAsia="Arial" w:cs="Arial"/>
            <w:color w:val="155CAA"/>
            <w:u w:val="single"/>
          </w:rPr>
          <w:t xml:space="preserve">5 Stoppen van de LVV-voorziening (CU, PvdA, GL, 9-9-2024)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79" w:history="1">
        <w:r>
          <w:rPr>
            <w:rFonts w:ascii="Arial" w:hAnsi="Arial" w:eastAsia="Arial" w:cs="Arial"/>
            <w:color w:val="155CAA"/>
            <w:u w:val="single"/>
          </w:rPr>
          <w:t xml:space="preserve">6 De mogelijkheden om Stichting Werken Metzorg financieel te kunnen ondersteunen (PvdA, CDA, PvhN, 20-09-2024).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59" w:history="1">
        <w:r>
          <w:rPr>
            <w:rFonts w:ascii="Arial" w:hAnsi="Arial" w:eastAsia="Arial" w:cs="Arial"/>
            <w:color w:val="155CAA"/>
            <w:u w:val="single"/>
          </w:rPr>
          <w:t xml:space="preserve">7 Het gebruik van de publieke fietsenstalling aan de Grote Markt (SP, 28-8-2024)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60" w:history="1">
        <w:r>
          <w:rPr>
            <w:rFonts w:ascii="Arial" w:hAnsi="Arial" w:eastAsia="Arial" w:cs="Arial"/>
            <w:color w:val="155CAA"/>
            <w:u w:val="single"/>
          </w:rPr>
          <w:t xml:space="preserve">8 Het gebruik van de publieke fietsenstalling aan de Grote Markt (Stadspartij 100%, 28-8-2024)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08" w:history="1">
        <w:r>
          <w:rPr>
            <w:rFonts w:ascii="Arial" w:hAnsi="Arial" w:eastAsia="Arial" w:cs="Arial"/>
            <w:color w:val="155CAA"/>
            <w:u w:val="single"/>
          </w:rPr>
          <w:t xml:space="preserve">9 Overlast en zorgen Groningen Airport Eelde (PvdD, GL, Stadspartij, S&amp;amp;S, SP, PvhN, 8-7-2024)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74" w:history="1">
        <w:r>
          <w:rPr>
            <w:rFonts w:ascii="Arial" w:hAnsi="Arial" w:eastAsia="Arial" w:cs="Arial"/>
            <w:color w:val="155CAA"/>
            <w:u w:val="single"/>
          </w:rPr>
          <w:t xml:space="preserve">10 Huurverhoging voor kwetsbaarste huurders in sociale huurwoningen (PvdA, 16-09-2024)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54" w:history="1">
        <w:r>
          <w:rPr>
            <w:rFonts w:ascii="Arial" w:hAnsi="Arial" w:eastAsia="Arial" w:cs="Arial"/>
            <w:color w:val="155CAA"/>
            <w:u w:val="single"/>
          </w:rPr>
          <w:t xml:space="preserve">11 Bestuursovereenkomst Groningen-Ten Boer-Haren (Stadspartij 100%, PvhN, 24-7-2024)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24" w:history="1">
        <w:r>
          <w:rPr>
            <w:rFonts w:ascii="Arial" w:hAnsi="Arial" w:eastAsia="Arial" w:cs="Arial"/>
            <w:color w:val="155CAA"/>
            <w:u w:val="single"/>
          </w:rPr>
          <w:t xml:space="preserve">12 Duurzame dienstreizen (PvdD, GL, 15-7-2024)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73" w:history="1">
        <w:r>
          <w:rPr>
            <w:rFonts w:ascii="Arial" w:hAnsi="Arial" w:eastAsia="Arial" w:cs="Arial"/>
            <w:color w:val="155CAA"/>
            <w:u w:val="single"/>
          </w:rPr>
          <w:t xml:space="preserve">13 Fietsveiligheid (CU, 11-9-2024)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78" w:history="1">
        <w:r>
          <w:rPr>
            <w:rFonts w:ascii="Arial" w:hAnsi="Arial" w:eastAsia="Arial" w:cs="Arial"/>
            <w:color w:val="155CAA"/>
            <w:u w:val="single"/>
          </w:rPr>
          <w:t xml:space="preserve">14 Het besluit van de minister om te stoppen met de financiële ondersteuning voor gemeenten met een Landelijke Vreemdelingenvoorziening (D66, S&amp;amp;S, 10-9-2024)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53" w:history="1">
        <w:r>
          <w:rPr>
            <w:rFonts w:ascii="Arial" w:hAnsi="Arial" w:eastAsia="Arial" w:cs="Arial"/>
            <w:color w:val="155CAA"/>
            <w:u w:val="single"/>
          </w:rPr>
          <w:t xml:space="preserve">15 Straatintimidatie en seksueel grensoverschrijdend gedrag (CDA, GL, D66, CU, Stadspartij 100%, PvhN, PVV, 24-7-2024)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63"/>
      <w:r w:rsidRPr="00A448AC">
        <w:rPr>
          <w:rFonts w:ascii="Arial" w:hAnsi="Arial" w:cs="Arial"/>
          <w:b/>
          <w:bCs/>
          <w:color w:val="303F4C"/>
          <w:lang w:val="en-US"/>
        </w:rPr>
        <w:t>De staat van panden in de Gelkingestraat (GL, 3-9-2024)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3-9-2024)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staat van panden in de Gelkingestraat (GL, 3-9-2024)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GroenLinks over de desolate staat van de panden in de Gelkingestraat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62"/>
      <w:r w:rsidRPr="00A448AC">
        <w:rPr>
          <w:rFonts w:ascii="Arial" w:hAnsi="Arial" w:cs="Arial"/>
          <w:b/>
          <w:bCs/>
          <w:color w:val="303F4C"/>
          <w:lang w:val="en-US"/>
        </w:rPr>
        <w:t>Eigen bijdrage bij opvang van Oekraïense vluchtelingen (PVV, Stadspartij 100%, 3-9-2024)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Stadspartij 100%, 3-9-2024)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Eigen bijdrage bij opvang van Oekraïense vluchtelingen (PVV, Stadspartij 100%, 3-9-2024)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PVV en Stadspartij 100% inzake de uitvoering van de eigen bijdrage voor opvang van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57"/>
      <w:r w:rsidRPr="00A448AC">
        <w:rPr>
          <w:rFonts w:ascii="Arial" w:hAnsi="Arial" w:cs="Arial"/>
          <w:b/>
          <w:bCs/>
          <w:color w:val="303F4C"/>
          <w:lang w:val="en-US"/>
        </w:rPr>
        <w:t>Gele loper ( PVV, 7-8-2024)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 PVV, 7-8-2024)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Gele loper ( PVV, 7-8-2024)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PVV over de verpaupering van de gele loper, de belangrijkste entree van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25"/>
      <w:r w:rsidRPr="00A448AC">
        <w:rPr>
          <w:rFonts w:ascii="Arial" w:hAnsi="Arial" w:cs="Arial"/>
          <w:b/>
          <w:bCs/>
          <w:color w:val="303F4C"/>
          <w:lang w:val="en-US"/>
        </w:rPr>
        <w:t>Invasieve exoten (fauna) (D66, GL 16-7-2024)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GL 16-7-2024)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Invasieve exoten (fauna) (D66, GL 16-7-2024)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D66 en GL over Amerikaanse rivierkreeft en andere invasieve exoten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67"/>
      <w:r w:rsidRPr="00A448AC">
        <w:rPr>
          <w:rFonts w:ascii="Arial" w:hAnsi="Arial" w:cs="Arial"/>
          <w:b/>
          <w:bCs/>
          <w:color w:val="303F4C"/>
          <w:lang w:val="en-US"/>
        </w:rPr>
        <w:t>Stoppen van de LVV-voorziening (CU, PvdA, GL, 9-9-2024)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PvdA,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Stoppen van de LVV-voorziening (CU, PvdA, GL, 9-9-2024)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CU, PvdA, GL over het stoppen van de LVV-voorziening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burgemeesterbrief LVV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79"/>
      <w:r w:rsidRPr="00A448AC">
        <w:rPr>
          <w:rFonts w:ascii="Arial" w:hAnsi="Arial" w:cs="Arial"/>
          <w:b/>
          <w:bCs/>
          <w:color w:val="303F4C"/>
          <w:lang w:val="en-US"/>
        </w:rPr>
        <w:t>De mogelijkheden om Stichting Werken Metzorg financieel te kunnen ondersteunen (PvdA, CDA, PvhN, 20-09-2024).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CDA, PvhN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mogelijkheden om Stichting Werken Metzorg financieel te kunnen ondersteunen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PvdA, CDA en PvhN over Stichting Werken Metzorg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59"/>
      <w:r w:rsidRPr="00A448AC">
        <w:rPr>
          <w:rFonts w:ascii="Arial" w:hAnsi="Arial" w:cs="Arial"/>
          <w:b/>
          <w:bCs/>
          <w:color w:val="303F4C"/>
          <w:lang w:val="en-US"/>
        </w:rPr>
        <w:t>Het gebruik van de publieke fietsenstalling aan de Grote Markt (SP, 28-8-2024)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(SP, 28-8-2024)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gebruik van de publieke fietsenstalling aan de Grote Markt (SP, 28-8-2024)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100% en de SP over reserveringen fietsenstalling Grote Markt over sluiting helft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60"/>
      <w:r w:rsidRPr="00A448AC">
        <w:rPr>
          <w:rFonts w:ascii="Arial" w:hAnsi="Arial" w:cs="Arial"/>
          <w:b/>
          <w:bCs/>
          <w:color w:val="303F4C"/>
          <w:lang w:val="en-US"/>
        </w:rPr>
        <w:t>Het gebruik van de publieke fietsenstalling aan de Grote Markt (Stadspartij 100%, 28-8-2024)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28-8-2024)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gebruik van de publieke fietsenstalling aan de Grote Markt (Stadspartij 100%, 28-8-2024)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100% en de SP over reserveringen fietsenstalling Grote Markt over sluiting helft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08"/>
      <w:r w:rsidRPr="00A448AC">
        <w:rPr>
          <w:rFonts w:ascii="Arial" w:hAnsi="Arial" w:cs="Arial"/>
          <w:b/>
          <w:bCs/>
          <w:color w:val="303F4C"/>
          <w:lang w:val="en-US"/>
        </w:rPr>
        <w:t>Overlast en zorgen Groningen Airport Eelde (PvdD, GL, Stadspartij, S&amp;amp;S, SP, PvhN, 8-7-2024)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GL, Stadspartij, S&amp;S, SP, 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en zorgen Groningen Airport Eelde (PvdD, GL, Stadspartij, S&amp;amp;S, SP, PvhN, 8-7-2024)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PvdD, GL, SP, Stadspartij 100%, S&amp;amp;S, PvhN over overlast en zorgen GAE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RB Aanvraag Luchthavenbesluit GAE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74"/>
      <w:r w:rsidRPr="00A448AC">
        <w:rPr>
          <w:rFonts w:ascii="Arial" w:hAnsi="Arial" w:cs="Arial"/>
          <w:b/>
          <w:bCs/>
          <w:color w:val="303F4C"/>
          <w:lang w:val="en-US"/>
        </w:rPr>
        <w:t>Huurverhoging voor kwetsbaarste huurders in sociale huurwoningen (PvdA, 16-09-2024)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Huurverhoging voor kwetsbaarste huurders in sociale huurwoningen (PvdA, 16-09-2024)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RvO PvdA over hoge huurverhoging voor kwetsbare huurders in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54"/>
      <w:r w:rsidRPr="00A448AC">
        <w:rPr>
          <w:rFonts w:ascii="Arial" w:hAnsi="Arial" w:cs="Arial"/>
          <w:b/>
          <w:bCs/>
          <w:color w:val="303F4C"/>
          <w:lang w:val="en-US"/>
        </w:rPr>
        <w:t>Bestuursovereenkomst Groningen-Ten Boer-Haren (Stadspartij 100%, PvhN, 24-7-2024)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PvhN, 24-7-2024)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24-7-24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 Groningen-Ten Boer-Haren (Stadspartij 100%, PvhN, 24-7-2024)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Stadspartij 100% voor Groningen en Partij voor het Noorden over de bestuursovereenkomst Groningen-Ten Boer-Haren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24"/>
      <w:r w:rsidRPr="00A448AC">
        <w:rPr>
          <w:rFonts w:ascii="Arial" w:hAnsi="Arial" w:cs="Arial"/>
          <w:b/>
          <w:bCs/>
          <w:color w:val="303F4C"/>
          <w:lang w:val="en-US"/>
        </w:rPr>
        <w:t>Duurzame dienstreizen (PvdD, GL, 15-7-2024)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dienstreizen (PvdD, GL, 15-7-2024)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Partij voor de Dieren en GroenLinks over duurzame dienstreizen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73"/>
      <w:r w:rsidRPr="00A448AC">
        <w:rPr>
          <w:rFonts w:ascii="Arial" w:hAnsi="Arial" w:cs="Arial"/>
          <w:b/>
          <w:bCs/>
          <w:color w:val="303F4C"/>
          <w:lang w:val="en-US"/>
        </w:rPr>
        <w:t>Fietsveiligheid (CU, 11-9-2024)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11-9-2024)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2-10-24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Fietsveiligheid (CU, 11-9-2024)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CU over veiligheid van fietsers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78"/>
      <w:r w:rsidRPr="00A448AC">
        <w:rPr>
          <w:rFonts w:ascii="Arial" w:hAnsi="Arial" w:cs="Arial"/>
          <w:b/>
          <w:bCs/>
          <w:color w:val="303F4C"/>
          <w:lang w:val="en-US"/>
        </w:rPr>
        <w:t>Het besluit van de minister om te stoppen met de financiële ondersteuning voor gemeenten met een Landelijke Vreemdelingenvoorziening (D66, S&amp;amp;S, 10-9-2024)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S&amp;S, 10-9-2024)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besluit van de minister om te stoppen met de financiële ondersteuning voor gemeenten met een Landelijke Vreemdelingenvoorziening (D66, S&amp;amp;S, 10-9-2024)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vragen ex art 36 RvO D66, S&amp;amp;S over vragen CU besluit minister over LVV-opvang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minister inzake aanvullende vragen LVV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53"/>
      <w:r w:rsidRPr="00A448AC">
        <w:rPr>
          <w:rFonts w:ascii="Arial" w:hAnsi="Arial" w:cs="Arial"/>
          <w:b/>
          <w:bCs/>
          <w:color w:val="303F4C"/>
          <w:lang w:val="en-US"/>
        </w:rPr>
        <w:t>Straatintimidatie en seksueel grensoverschrijdend gedrag (CDA, GL, D66, CU, Stadspartij 100%, PvhN, PVV, 24-7-2024)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(CDA, GL, D66, CU, Stadspartij 100%, PvhN, PVV, 24-7-2024)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24-7-24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Straatintimidatie en seksueel grensoverschrijdend gedrag (CDA, GL, D66, CU, Stadspartij 100%, PvhN, PVV, 24-7-2024)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CDA, GL, D66, CU, Stadspartij 100%, PvhN en PVV over straatintimidatie en seksueel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staat-van-panden-in-de-Gelkingestraat-GL-3-9-2024.pdf" TargetMode="External" /><Relationship Id="rId25" Type="http://schemas.openxmlformats.org/officeDocument/2006/relationships/hyperlink" Target="https://gemeenteraad.groningen.nl//Documenten/Beantwoording-vragen-ex-art-36-RvO-van-GroenLinks-over-de-desolate-staat-van-de-panden-in-de-Gelkingestraat.pdf" TargetMode="External" /><Relationship Id="rId26" Type="http://schemas.openxmlformats.org/officeDocument/2006/relationships/hyperlink" Target="https://gemeenteraad.groningen.nl//Documenten/Eigen-bijdrage-bij-opvang-van-Oekraiense-vluchtelingen-PVV-Stadspartij-100-3-9-2024.pdf" TargetMode="External" /><Relationship Id="rId27" Type="http://schemas.openxmlformats.org/officeDocument/2006/relationships/hyperlink" Target="https://gemeenteraad.groningen.nl//Documenten/Beantwoording-vragen-ex-art-36-RvO-van-de-PVV-en-Stadspartij-100-inzake-de-uitvoering-van-de-eigen-bijdrage-voor-opvang-van-Oekrainers.pdf" TargetMode="External" /><Relationship Id="rId28" Type="http://schemas.openxmlformats.org/officeDocument/2006/relationships/hyperlink" Target="https://gemeenteraad.groningen.nl//Documenten/Gele-loper-PVV-7-8-2024-1.pdf" TargetMode="External" /><Relationship Id="rId29" Type="http://schemas.openxmlformats.org/officeDocument/2006/relationships/hyperlink" Target="https://gemeenteraad.groningen.nl//Documenten/Beantwoording-vragen-ex-art-36-RvO-van-de-PVV-over-de-verpaupering-van-de-gele-loper-de-belangrijkste-entree-van-de-binnenstad.pdf" TargetMode="External" /><Relationship Id="rId36" Type="http://schemas.openxmlformats.org/officeDocument/2006/relationships/hyperlink" Target="https://gemeenteraad.groningen.nl//Documenten/Invasieve-exoten-fauna-D66-GL-16-7-2024.pdf" TargetMode="External" /><Relationship Id="rId37" Type="http://schemas.openxmlformats.org/officeDocument/2006/relationships/hyperlink" Target="https://gemeenteraad.groningen.nl//Documenten/Beantwoording-vragen-ex-art-36-RvO-van-D66-en-GL-over-Amerikaanse-rivierkreeft-en-andere-invasieve-exoten.pdf" TargetMode="External" /><Relationship Id="rId38" Type="http://schemas.openxmlformats.org/officeDocument/2006/relationships/hyperlink" Target="https://gemeenteraad.groningen.nl//Documenten/Stoppen-van-de-LVV-voorziening-CU-PvdA-GL-9-9-2024.pdf" TargetMode="External" /><Relationship Id="rId39" Type="http://schemas.openxmlformats.org/officeDocument/2006/relationships/hyperlink" Target="https://gemeenteraad.groningen.nl//Documenten/Beantwoording-vragen-ex-art-36-RvO-CU-PvdA-GL-over-het-stoppen-van-de-LVV-voorziening.pdf" TargetMode="External" /><Relationship Id="rId40" Type="http://schemas.openxmlformats.org/officeDocument/2006/relationships/hyperlink" Target="https://gemeenteraad.groningen.nl//Documenten/Bijlage/Bijlage-burgemeesterbrief-LVV.pdf" TargetMode="External" /><Relationship Id="rId41" Type="http://schemas.openxmlformats.org/officeDocument/2006/relationships/hyperlink" Target="https://gemeenteraad.groningen.nl//Documenten/De-mogelijkheden-om-Stichting-Werken-Metzorg-financieel-te-kunnen-ondersteunen.pdf" TargetMode="External" /><Relationship Id="rId42" Type="http://schemas.openxmlformats.org/officeDocument/2006/relationships/hyperlink" Target="https://gemeenteraad.groningen.nl//Documenten/Beantwoording-vragen-ex-art-36-RvO-van-PvdA-CDA-en-PvhN-over-Stichting-Werken-Metzorg.pdf" TargetMode="External" /><Relationship Id="rId43" Type="http://schemas.openxmlformats.org/officeDocument/2006/relationships/hyperlink" Target="https://gemeenteraad.groningen.nl//Documenten/Het-gebruik-van-de-publieke-fietsenstalling-aan-de-Grote-Markt-SP-28-8-2024.pdf" TargetMode="External" /><Relationship Id="rId44" Type="http://schemas.openxmlformats.org/officeDocument/2006/relationships/hyperlink" Target="https://gemeenteraad.groningen.nl//Documenten/Beantwoording-vragen-ex-art-36-RvO-Stadspartij-100-en-de-SP-over-reserveringen-fietsenstalling-Grote-Markt-over-sluiting-helft-1.pdf" TargetMode="External" /><Relationship Id="rId45" Type="http://schemas.openxmlformats.org/officeDocument/2006/relationships/hyperlink" Target="https://gemeenteraad.groningen.nl//Documenten/Het-gebruik-van-de-publieke-fietsenstalling-aan-de-Grote-Markt-Stadspartij-100-28-8-2024.pdf" TargetMode="External" /><Relationship Id="rId46" Type="http://schemas.openxmlformats.org/officeDocument/2006/relationships/hyperlink" Target="https://gemeenteraad.groningen.nl//Documenten/Beantwoording-vragen-ex-art-36-RvO-Stadspartij-100-en-de-SP-over-reserveringen-fietsenstalling-Grote-Markt-over-sluiting-helft.pdf" TargetMode="External" /><Relationship Id="rId47" Type="http://schemas.openxmlformats.org/officeDocument/2006/relationships/hyperlink" Target="https://gemeenteraad.groningen.nl//Documenten/Overlast-en-zorgen-Groningen-Airport-Eelde-PvdD-GL-Stadspartij-S-S-SP-PvhN-8-7-2024.pdf" TargetMode="External" /><Relationship Id="rId54" Type="http://schemas.openxmlformats.org/officeDocument/2006/relationships/hyperlink" Target="https://gemeenteraad.groningen.nl//Documenten/Beantwoording-vragen-ex-art-36-RvO-PvdD-GL-SP-Stadspartij-100-S-S-PvhN-over-overlast-en-zorgen-GAE.pdf" TargetMode="External" /><Relationship Id="rId55" Type="http://schemas.openxmlformats.org/officeDocument/2006/relationships/hyperlink" Target="https://gemeenteraad.groningen.nl//Documenten/Bijlage/bijlage-RB-Aanvraag-Luchthavenbesluit-GAE.pdf" TargetMode="External" /><Relationship Id="rId56" Type="http://schemas.openxmlformats.org/officeDocument/2006/relationships/hyperlink" Target="https://gemeenteraad.groningen.nl//Documenten/Huurverhoging-voor-kwetsbaarste-huurders-in-sociale-huurwoningen-PvdA-16-09-2024.pdf" TargetMode="External" /><Relationship Id="rId57" Type="http://schemas.openxmlformats.org/officeDocument/2006/relationships/hyperlink" Target="https://gemeenteraad.groningen.nl//Documenten/Beantwoording-vragen-ex-art-RvO-PvdA-over-hoge-huurverhoging-voor-kwetsbare-huurders-in-sociale-huurwoningen.pdf" TargetMode="External" /><Relationship Id="rId58" Type="http://schemas.openxmlformats.org/officeDocument/2006/relationships/hyperlink" Target="https://gemeenteraad.groningen.nl//Documenten/Bestuursovereenkomst-Groningen-Ten-Boer-Haren-Stadspartij-100-PvhN-24-7-2024.pdf" TargetMode="External" /><Relationship Id="rId59" Type="http://schemas.openxmlformats.org/officeDocument/2006/relationships/hyperlink" Target="https://gemeenteraad.groningen.nl//Documenten/Beantwoording-vragen-ex-art-36-RvO-van-Stadspartij-100-voor-Groningen-en-Partij-voor-het-Noorden-over-de-bestuursovereenkomst-Groningen-Ten-Boer-Haren.pdf" TargetMode="External" /><Relationship Id="rId60" Type="http://schemas.openxmlformats.org/officeDocument/2006/relationships/hyperlink" Target="https://gemeenteraad.groningen.nl//Documenten/Duurzame-dienstreizen-PvdD-GL-15-7-2024.pdf" TargetMode="External" /><Relationship Id="rId61" Type="http://schemas.openxmlformats.org/officeDocument/2006/relationships/hyperlink" Target="https://gemeenteraad.groningen.nl//Documenten/Beantwoording-vragen-ex-art-36-RvO-Partij-voor-de-Dieren-en-GroenLinks-over-duurzame-dienstreizen.pdf" TargetMode="External" /><Relationship Id="rId62" Type="http://schemas.openxmlformats.org/officeDocument/2006/relationships/hyperlink" Target="https://gemeenteraad.groningen.nl//Documenten/Fietsveiligheid-CU-11-9-2024.pdf" TargetMode="External" /><Relationship Id="rId63" Type="http://schemas.openxmlformats.org/officeDocument/2006/relationships/hyperlink" Target="https://gemeenteraad.groningen.nl//Documenten/Beantwoording-vragen-ex-art-36-RvO-CU-over-veiligheid-van-fietsers.pdf" TargetMode="External" /><Relationship Id="rId64" Type="http://schemas.openxmlformats.org/officeDocument/2006/relationships/hyperlink" Target="https://gemeenteraad.groningen.nl//Documenten/Het-besluit-van-de-minister-om-te-stoppen-met-de-financiele-ondersteuning-voor-gemeenten-met-een-Landelijke-Vreemdelingenvoorziening-D66-S-S-10-9-2024-1.pdf" TargetMode="External" /><Relationship Id="rId65" Type="http://schemas.openxmlformats.org/officeDocument/2006/relationships/hyperlink" Target="https://gemeenteraad.groningen.nl//Documenten/Beantwoording-aanvullende-vragen-ex-art-36-RvO-D66-S-S-over-vragen-CU-besluit-minister-over-LVV-opvang.pdf" TargetMode="External" /><Relationship Id="rId66" Type="http://schemas.openxmlformats.org/officeDocument/2006/relationships/hyperlink" Target="https://gemeenteraad.groningen.nl//Documenten/Bijlage/Bijlage-brief-aan-minister-inzake-aanvullende-vragen-LVV.pdf" TargetMode="External" /><Relationship Id="rId67" Type="http://schemas.openxmlformats.org/officeDocument/2006/relationships/hyperlink" Target="https://gemeenteraad.groningen.nl//Documenten/Straatintimidatie-en-seksueel-grensoverschrijdend-gedrag-CDA-GL-D66-CU-Stadspartij-100-PvhN-PVV-24-7-2024.pdf" TargetMode="External" /><Relationship Id="rId68" Type="http://schemas.openxmlformats.org/officeDocument/2006/relationships/hyperlink" Target="https://gemeenteraad.groningen.nl//Documenten/Beantwoording-vragen-ex-art-36-RvO-van-CDA-GL-D66-CU-Stadspartij-100-PvhN-en-PVV-over-straatintimidatie-en-seksueel-grensoverschrijdend-gedr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