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0" text:style-name="Internet_20_link" text:visited-style-name="Visited_20_Internet_20_Link">
              <text:span text:style-name="ListLabel_20_28">
                <text:span text:style-name="T8">1 Aanpak steenmarters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0"/>
        Aanpak steenmarters Groningen
        <text:bookmark-end text:name="1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Aanpak steenmarters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pak-steenmarters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art. 41 RvO over aanpak steenmarters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41-RvO-over-aanpak-steenmarters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48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