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18:09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1123" text:style-name="Internet_20_link" text:visited-style-name="Visited_20_Internet_20_Link">
              <text:span text:style-name="ListLabel_20_28">
                <text:span text:style-name="T8">1 Aanvullende vragen Paddepoelsterbrug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123"/>
        Aanvullende vragen Paddepoelsterbrug
        <text:bookmark-end text:name="1112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01-01-2019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Aanvullende vragen Paddepoelsterbrug.pdf
              <text:span text:style-name="T3"/>
            </text:p>
            <text:p text:style-name="P7"/>
          </table:table-cell>
          <table:table-cell table:style-name="Table4.A2" office:value-type="string">
            <text:p text:style-name="P8">06-02-2019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96,25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Aanvullende-vragen-Paddepoelsterbru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vragen ex art. 38 RvO D66 en Stad en Ommeland m.b.t. Paddepoelsterbrug.pdf
              <text:span text:style-name="T3"/>
            </text:p>
            <text:p text:style-name="P7"/>
          </table:table-cell>
          <table:table-cell table:style-name="Table4.A2" office:value-type="string">
            <text:p text:style-name="P8">06-02-2019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145,33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Beantwoording-vragen-ex-art-38-RvO-D66-en-Stad-en-Ommeland-m-b-t-Paddepoelsterbrug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7" meta:character-count="478" meta:non-whitespace-character-count="4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1016685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1016685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