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16:07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254" text:style-name="Internet_20_link" text:visited-style-name="Visited_20_Internet_20_Link">
              <text:span text:style-name="ListLabel_20_28">
                <text:span text:style-name="T8">1 Bestuursovereenkomst Groningen-Ten Boer-Haren (Stadspartij 100%, PvhN, 24-7-2024)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254"/>
        Bestuursovereenkomst Groningen-Ten Boer-Haren (Stadspartij 100%, PvhN, 24-7-2024)
        <text:bookmark-end text:name="142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(Stadspartij 100%, PvhN, 24-7-2024)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24-7-24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11-9-24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11-09-2024 16:00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Bestuursovereenkomst Groningen-Ten Boer-Haren (Stadspartij 100%, PvhN, 24-7-2024)
              <text:span text:style-name="T3"/>
            </text:p>
            <text:p text:style-name="P7"/>
          </table:table-cell>
          <table:table-cell table:style-name="Table5.A2" office:value-type="string">
            <text:p text:style-name="P8">24-07-2024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85,59 KB</text:p>
          </table:table-cell>
          <table:table-cell table:style-name="Table5.A2" office:value-type="string">
            <text:p text:style-name="P33">
              <text:a xlink:type="simple" xlink:href="https://gemeenteraad.groningen.nl//Documenten/Bestuursovereenkomst-Groningen-Ten-Boer-Haren-Stadspartij-100-PvhN-24-7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Stadspartij 100% voor Groningen en Partij voor het Noorden over de bestuursovereenkomst Groningen-Ten Boer-Haren
              <text:span text:style-name="T3"/>
            </text:p>
            <text:p text:style-name="P7"/>
          </table:table-cell>
          <table:table-cell table:style-name="Table5.A2" office:value-type="string">
            <text:p text:style-name="P8">11-09-2024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171,29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Stadspartij-100-voor-Groningen-en-Partij-voor-het-Noorden-over-de-bestuursovereenkomst-Groningen-Ten-Boer-Ha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2" meta:paragraph-count="40" meta:word-count="100" meta:character-count="785" meta:non-whitespace-character-count="7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