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16:32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351" text:style-name="Internet_20_link" text:visited-style-name="Visited_20_Internet_20_Link">
              <text:span text:style-name="ListLabel_20_28">
                <text:span text:style-name="T8">1 Bomenkap Noord-Willemskanaal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351"/>
        Bomenkap Noord-Willemskanaal
        <text:bookmark-end text:name="135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01-01-2018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Bomenkap Noord-Willemskanaal.pdf
              <text:span text:style-name="T3"/>
            </text:p>
            <text:p text:style-name="P7"/>
          </table:table-cell>
          <table:table-cell table:style-name="Table4.A2" office:value-type="string">
            <text:p text:style-name="P8">09-01-2019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227,15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Bomenkap-Noord-Willemskanaa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Beantwoording vragen ex art. 38 RvO PvdD en 100% Groningen over bomenkap Noord-Willemskanaal.pdf
              <text:span text:style-name="T3"/>
            </text:p>
            <text:p text:style-name="P7"/>
          </table:table-cell>
          <table:table-cell table:style-name="Table4.A2" office:value-type="string">
            <text:p text:style-name="P8">09-01-2019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147,02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Beantwoording-vragen-ex-art-38-RvO-PvdD-en-100-Groningen-over-bomenkap-Noord-Willemskanaal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64" meta:character-count="463" meta:non-whitespace-character-count="4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776704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776704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