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10" text:style-name="Internet_20_link" text:visited-style-name="Visited_20_Internet_20_Link">
              <text:span text:style-name="ListLabel_20_28">
                <text:span text:style-name="T8">1 De uitwerking motie 15 begrotingsdebat 13 november 2024 ‘bedankt voor de bloemen’ (VVD, 8-4-2025)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10"/>
        De uitwerking motie 15 begrotingsdebat 13 november 2024 ‘bedankt voor de bloemen’ (VVD, 8-4-2025)
        <text:bookmark-end text:name="146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(VVD, 8-4-2025)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07-05-2025 10:26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uitwerking motie 15 begrotingsdebat 13 november 2024 ‘bedankt voor de bloemen’ (VVD, 8-4-2025)
              <text:span text:style-name="T3"/>
            </text:p>
            <text:p text:style-name="P7"/>
          </table:table-cell>
          <table:table-cell table:style-name="Table5.A2" office:value-type="string">
            <text:p text:style-name="P8">08-04-2025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84,28 KB</text:p>
          </table:table-cell>
          <table:table-cell table:style-name="Table5.A2" office:value-type="string">
            <text:p text:style-name="P33">
              <text:a xlink:type="simple" xlink:href="https://gemeenteraad.groningen.nl//Documenten/De-uitwerking-motie-15-begrotingsdebat-13-november-2024-bedankt-voor-de-bloemen-VVD-8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VVD over uitwerking motie 15 begrotingsdebat 13 november 2024 bedankt voor de bloemen
              <text:span text:style-name="T3"/>
            </text:p>
            <text:p text:style-name="P7"/>
          </table:table-cell>
          <table:table-cell table:style-name="Table5.A2" office:value-type="string">
            <text:p text:style-name="P8">07-05-2025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VVD-over-uitwerking-motie-15-begrotingsdebat-13-november-2024-bedankt-voor-de-blo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7" meta:character-count="771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