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19:08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12" text:style-name="Internet_20_link" text:visited-style-name="Visited_20_Internet_20_Link">
              <text:span text:style-name="ListLabel_20_28">
                <text:span text:style-name="T8">1 Fietsenbergingen aan de Koeriersterweg (D66, PvhN, 17-10-2025)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12"/>
        Fietsenbergingen aan de Koeriersterweg (D66, PvhN, 17-10-2025)
        <text:bookmark-end text:name="149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(D66, PvhN, 17-10-2025)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12-11-25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12-11-2025 10:15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Fietsenbergingen aan de Koeriersterweg (D66, PvhN, 17-10-2025)
              <text:span text:style-name="T3"/>
            </text:p>
            <text:p text:style-name="P7"/>
          </table:table-cell>
          <table:table-cell table:style-name="Table5.A2" office:value-type="string">
            <text:p text:style-name="P8">21-10-2025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28,35 KB</text:p>
          </table:table-cell>
          <table:table-cell table:style-name="Table5.A2" office:value-type="string">
            <text:p text:style-name="P33">
              <text:a xlink:type="simple" xlink:href="https://gemeenteraad.groningen.nl//Documenten/Fietsenbergingen-aan-de-Koeriersterweg-D66-PvhN-17-10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D66 en PvhN over fietsenbergingen Koeriersterweg
              <text:span text:style-name="T3"/>
            </text:p>
            <text:p text:style-name="P7"/>
          </table:table-cell>
          <table:table-cell table:style-name="Table5.A2" office:value-type="string">
            <text:p text:style-name="P8">12-11-2025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44,74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D66-en-PvhN-over-fietsenbergingen-Koerierster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8" meta:character-count="630" meta:non-whitespace-character-count="5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