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20" w:history="1">
        <w:r>
          <w:rPr>
            <w:rFonts w:ascii="Arial" w:hAnsi="Arial" w:eastAsia="Arial" w:cs="Arial"/>
            <w:color w:val="155CAA"/>
            <w:u w:val="single"/>
          </w:rPr>
          <w:t xml:space="preserve">1 Grofvuil SSH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20"/>
      <w:r w:rsidRPr="00A448AC">
        <w:rPr>
          <w:rFonts w:ascii="Arial" w:hAnsi="Arial" w:cs="Arial"/>
          <w:b/>
          <w:bCs/>
          <w:color w:val="303F4C"/>
          <w:lang w:val="en-US"/>
        </w:rPr>
        <w:t>Grofvuil SSH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Grofvuil SSH.pdf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Grofvuil-SSH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