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26" text:style-name="Internet_20_link" text:visited-style-name="Visited_20_Internet_20_Link">
              <text:span text:style-name="ListLabel_20_28">
                <text:span text:style-name="T8">1 Het proces van invoering van betaald parkeren Klein Martijn (CDA, Stadspartij 100%, VVD, 19-1-2024)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26"/>
        Het proces van invoering van betaald parkeren Klein Martijn (CDA, Stadspartij 100%, VVD, 19-1-2024)
        <text:bookmark-end text:name="139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Stadspartij 100%, VVD, 19-1-2024)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07-02-2024 11:29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proces van invoering van betaald parkeren Klein Martijn (CDA, Stadspartij 100%, VVD, 19-1-2024)
              <text:span text:style-name="T3"/>
            </text:p>
            <text:p text:style-name="P7"/>
          </table:table-cell>
          <table:table-cell table:style-name="Table5.A2" office:value-type="string">
            <text:p text:style-name="P8">19-01-2024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59,03 KB</text:p>
          </table:table-cell>
          <table:table-cell table:style-name="Table5.A2" office:value-type="string">
            <text:p text:style-name="P33">
              <text:a xlink:type="simple" xlink:href="https://gemeenteraad.groningen.nl//Documenten/Het-proces-van-invoering-van-betaald-parkeren-Klein-Martijn-CDA-Stadspartij-100-VVD-19-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CDA, Stadspartij 100% en VVD over proces invoering betaald parkeren Klein Martijn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Stadspartij-100-en-VVD-over-proces-invoering-betaald-parkeren-Klein-Mart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6" meta:character-count="787" meta:non-whitespace-character-count="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