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51" text:style-name="Internet_20_link" text:visited-style-name="Visited_20_Internet_20_Link">
              <text:span text:style-name="ListLabel_20_28">
                <text:span text:style-name="T8">1 Het terrein van Solidus in Hoogkerk (CDA, 7-12-2023)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51"/>
        Het terrein van Solidus in Hoogkerk (CDA, 7-12-2023)
        <text:bookmark-end text:name="138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7-12-2023)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17-1-24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17-01-2024 11:57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terrein van Solidus in Hoogkerk
              <text:span text:style-name="T3"/>
            </text:p>
            <text:p text:style-name="P7"/>
          </table:table-cell>
          <table:table-cell table:style-name="Table5.A2" office:value-type="string">
            <text:p text:style-name="P8">07-12-2023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14,10 KB</text:p>
          </table:table-cell>
          <table:table-cell table:style-name="Table5.A2" office:value-type="string">
            <text:p text:style-name="P33">
              <text:a xlink:type="simple" xlink:href="https://gemeenteraad.groningen.nl//Documenten/Het-terrein-van-Solidus-in-Hoog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CDA over terrein Solidus in Hoogkerk
              <text:span text:style-name="T3"/>
            </text:p>
            <text:p text:style-name="P7"/>
          </table:table-cell>
          <table:table-cell table:style-name="Table5.A2" office:value-type="string">
            <text:p text:style-name="P8">17-01-2024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59,41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CDA-over-terrein-Solidus-in-Hoog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6" meta:character-count="555" meta:non-whitespace-character-count="5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