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75" text:style-name="Internet_20_link" text:visited-style-name="Visited_20_Internet_20_Link">
              <text:span text:style-name="ListLabel_20_28">
                <text:span text:style-name="T8">1 INGETROKKEN Bezuinigingen op het openbaar vervoer (SP, 3-5-2023)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75"/>
        INGETROKKEN Bezuinigingen op het openbaar vervoer (SP, 3-5-2023)
        <text:bookmark-end text:name="134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(SP, 3-5-2023)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24-05-2023 11:56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INGETROKKEN Bezuinigingen op het openbaar vervoer
              <text:span text:style-name="T3"/>
            </text:p>
            <text:p text:style-name="P7"/>
          </table:table-cell>
          <table:table-cell table:style-name="Table5.A2" office:value-type="string">
            <text:p text:style-name="P8">03-05-2023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104,57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Bezuinigingen-op-het-openbaar-vervo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0" meta:word-count="66" meta:character-count="471" meta:non-whitespace-character-count="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