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65" text:style-name="Internet_20_link" text:visited-style-name="Visited_20_Internet_20_Link">
              <text:span text:style-name="ListLabel_20_28">
                <text:span text:style-name="T8">1 Intocht Sinterklaas en Zwarte Piet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65"/>
        Intocht Sinterklaas en Zwarte Piet
        <text:bookmark-end text:name="1116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Intocht Sinterklaas en Zwarte Piet.pdf
              <text:span text:style-name="T3"/>
            </text:p>
            <text:p text:style-name="P7"/>
          </table:table-cell>
          <table:table-cell table:style-name="Table4.A2" office:value-type="string">
            <text:p text:style-name="P8">05-06-2019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63,65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Intocht-Sinterklaas-en-Zwarte-Pi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PVV ex art 38 RvO over de intocht van Sinterklaas en Zwarte Piet.pdf
              <text:span text:style-name="T3"/>
            </text:p>
            <text:p text:style-name="P7"/>
          </table:table-cell>
          <table:table-cell table:style-name="Table4.A2" office:value-type="string">
            <text:p text:style-name="P8">05-06-2019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60,01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PVV-ex-art-38-RvO-over-de-intocht-van-Sinterklaas-en-Zwarte-Pi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5" meta:character-count="472" meta:non-whitespace-character-count="4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1964059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1964059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