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04:27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254" text:style-name="Internet_20_link" text:visited-style-name="Visited_20_Internet_20_Link">
              <text:span text:style-name="ListLabel_20_28">
                <text:span text:style-name="T8">1 Loonkloof (PvdD, SP, 8-12-2022)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254"/>
        Loonkloof (PvdD, SP, 8-12-2022)
        <text:bookmark-end text:name="132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 PvdD, SP, 8-12-2022)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8-12-2022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11-1-2023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11-01-2023 12:18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Loonkloof
              <text:span text:style-name="T3"/>
            </text:p>
            <text:p text:style-name="P7"/>
          </table:table-cell>
          <table:table-cell table:style-name="Table5.A2" office:value-type="string">
            <text:p text:style-name="P8">08-12-2022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67,78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Loonkloo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Partij voor de Dieren en SP over loonkloof
              <text:span text:style-name="T3"/>
            </text:p>
            <text:p text:style-name="P7"/>
          </table:table-cell>
          <table:table-cell table:style-name="Table5.A2" office:value-type="string">
            <text:p text:style-name="P8">11-01-2023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48,23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Partij-voor-de-Dieren-en-SP-over-loonkloo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1" meta:character-count="530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