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2" text:style-name="Internet_20_link" text:visited-style-name="Visited_20_Internet_20_Link">
              <text:span text:style-name="ListLabel_20_28">
                <text:span text:style-name="T8">1 Nieuwe regering, nieuwe kansen (bereikbaarheid)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2"/>
        Nieuwe regering, nieuwe kansen (bereikbaarheid)
        <text:bookmark-end text:name="2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bereikbaarheid.pdf
              <text:span text:style-name="T3"/>
            </text:p>
            <text:p text:style-name="P7"/>
          </table:table-cell>
          <table:table-cell table:style-name="Table4.A2" office:value-type="string">
            <text:p text:style-name="P8">21-11-2017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reikbaa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100% Groningen inzake nieuwe regering, nieuwe kansen.pdf
              <text:span text:style-name="T3"/>
            </text:p>
            <text:p text:style-name="P7"/>
          </table:table-cell>
          <table:table-cell table:style-name="Table4.A2" office:value-type="string">
            <text:p text:style-name="P8">21-11-2017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100-Groningen-inzake-nieuwe-regering-nieuwe-kan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87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