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92" text:style-name="Internet_20_link" text:visited-style-name="Visited_20_Internet_20_Link">
              <text:span text:style-name="ListLabel_20_28">
                <text:span text:style-name="T8">1 Onderzoeken over discriminatie in Groningen (GL, PvdA, Stadspartij 100% , D66, PvdD, PvhN, (10-5-2023)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92"/>
        Onderzoeken over discriminatie in Groningen (GL, PvdA, Stadspartij 100% , D66, PvdD, PvhN, (10-5-2023)
        <text:bookmark-end text:name="134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(GL, PvdA, Stadspartij 100% , D66, PvdD, PvhN, (10-5-2023)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7-6-23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07-06-2023 12:24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Onderzoeken over discriminatie in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10-05-2023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128,96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Onderzoeken-over-discriminatie-in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GL, PvdA, Stadspartij 100%, D66, PvdD en PvhN over onderzoeken discriminatie in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07-06-2023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180,00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GL-PvdA-Stadspartij-100-D66-PvdD-en-PvhN-over-onderzoeken-discriminatie-in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Bijlage PlanvanAanpak Diversiteit en Inclusie
              <text:span text:style-name="T3"/>
            </text:p>
            <text:p text:style-name="P7"/>
          </table:table-cell>
          <table:table-cell table:style-name="Table5.A2" office:value-type="string">
            <text:p text:style-name="P8">07-06-2023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1,87 MB</text:p>
          </table:table-cell>
          <table:table-cell table:style-name="Table5.A2" office:value-type="string">
            <text:p text:style-name="P33">
              <text:a xlink:type="simple" xlink:href="https://gemeenteraad.groningen.nl//Documenten/Bijlage/Bijlage-PlanvanAanpak-Diversiteit-en-Inclu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4" meta:word-count="123" meta:character-count="836" meta:non-whitespace-character-count="7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