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09" text:style-name="Internet_20_link" text:visited-style-name="Visited_20_Internet_20_Link">
              <text:span text:style-name="ListLabel_20_28">
                <text:span text:style-name="T8">1 Ontwikkelingen woningbouw (VVD, PvhN, 25-11-2024)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09"/>
        Ontwikkelingen woningbouw (VVD, PvhN, 25-11-2024)
        <text:bookmark-end text:name="144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25-11-2024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18-12-24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18-12-2024 12:39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Ontwikkelingen woningbouw (VVD, PvhN, 25-11-2024)
              <text:span text:style-name="T3"/>
            </text:p>
            <text:p text:style-name="P7"/>
          </table:table-cell>
          <table:table-cell table:style-name="Table5.A2" office:value-type="string">
            <text:p text:style-name="P8">25-11-2024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102,21 KB</text:p>
          </table:table-cell>
          <table:table-cell table:style-name="Table5.A2" office:value-type="string">
            <text:p text:style-name="P33">
              <text:a xlink:type="simple" xlink:href="https://gemeenteraad.groningen.nl//Documenten/Ontwikkelingen-woningbouw-VVD-PvhN-25-1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fracties VVD en Partij voor het Noorden over ontwikkelingen woningbouw
              <text:span text:style-name="T3"/>
            </text:p>
            <text:p text:style-name="P7"/>
          </table:table-cell>
          <table:table-cell table:style-name="Table5.A2" office:value-type="string">
            <text:p text:style-name="P8">18-12-2024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fracties-VVD-en-Partij-voor-het-Noorden-over-ontwikkelingen-woning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629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