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208" text:style-name="Internet_20_link" text:visited-style-name="Visited_20_Internet_20_Link">
              <text:span text:style-name="ListLabel_20_28">
                <text:span text:style-name="T8">1 Overlast en zorgen Groningen Airport Eelde (PvdD, GL, Stadspartij, S&amp;amp;S, SP, PvhN, 8-7-2024)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208"/>
        Overlast en zorgen Groningen Airport Eelde (PvdD, GL, Stadspartij, S&amp;amp;S, SP, PvhN, 8-7-2024)
        <text:bookmark-end text:name="142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(PvdD, GL, Stadspartij, S&amp;S, SP, PvhN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8-7-2024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18-9-24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18-09-2024 10:09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Overlast en zorgen Groningen Airport Eelde (PvdD, GL, Stadspartij, S&amp;amp;S, SP, PvhN, 8-7-2024)
              <text:span text:style-name="T3"/>
            </text:p>
            <text:p text:style-name="P7"/>
          </table:table-cell>
          <table:table-cell table:style-name="Table5.A2" office:value-type="string">
            <text:p text:style-name="P8">08-07-2024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354,87 KB</text:p>
          </table:table-cell>
          <table:table-cell table:style-name="Table5.A2" office:value-type="string">
            <text:p text:style-name="P33">
              <text:a xlink:type="simple" xlink:href="https://gemeenteraad.groningen.nl//Documenten/Overlast-en-zorgen-Groningen-Airport-Eelde-PvdD-GL-Stadspartij-S-S-SP-PvhN-8-7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PvdD, GL, SP, Stadspartij 100%, S&amp;amp;S, PvhN over overlast en zorgen GAE
              <text:span text:style-name="T3"/>
            </text:p>
            <text:p text:style-name="P7"/>
          </table:table-cell>
          <table:table-cell table:style-name="Table5.A2" office:value-type="string">
            <text:p text:style-name="P8">18-09-2024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156,51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PvdD-GL-SP-Stadspartij-100-S-S-PvhN-over-overlast-en-zorgen-GA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bijlage RB Aanvraag Luchthavenbesluit GAE
              <text:span text:style-name="T3"/>
            </text:p>
            <text:p text:style-name="P7"/>
          </table:table-cell>
          <table:table-cell table:style-name="Table5.A2" office:value-type="string">
            <text:p text:style-name="P8">18-09-2024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263,94 KB</text:p>
          </table:table-cell>
          <table:table-cell table:style-name="Table5.A2" office:value-type="string">
            <text:p text:style-name="P33">
              <text:a xlink:type="simple" xlink:href="https://gemeenteraad.groningen.nl//Documenten/Bijlage/bijlage-RB-Aanvraag-Luchthavenbesluit-GA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6" meta:word-count="128" meta:character-count="859" meta:non-whitespace-character-count="7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