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79" text:style-name="Internet_20_link" text:visited-style-name="Visited_20_Internet_20_Link">
              <text:span text:style-name="ListLabel_20_28">
                <text:span text:style-name="T8">1 Schriftelijke vragen schuldhulpverlening in de wijken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79"/>
        Schriftelijke vragen schuldhulpverlening in de wijken
        <text:bookmark-end text:name="5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schuldhulpverlening in de wijken.pdf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chriftelijke-vragen-schuldhulpverlening-in-de-wij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schuldhulpverlening in de wijken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schuldhulpverlening-in-de-wijk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09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