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30" text:style-name="Internet_20_link" text:visited-style-name="Visited_20_Internet_20_Link">
              <text:span text:style-name="ListLabel_20_28">
                <text:span text:style-name="T8">1 Short Stay, Vondelflat (Student&amp;amp;Stad, 26-1-2021)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30"/>
        Short Stay, Vondelflat (Student&amp;amp;Stad, 26-1-2021)
        <text:bookmark-end text:name="122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26-1-2021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17-2-2021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17-02-2021 11:46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Short Stay, Vondelflat (Student&amp;amp;Stad, 26-1-2021)
              <text:span text:style-name="T3"/>
            </text:p>
            <text:p text:style-name="P7"/>
          </table:table-cell>
          <table:table-cell table:style-name="Table5.A2" office:value-type="string">
            <text:p text:style-name="P8">26-01-2021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hort-Stay-Vondelflat-Student-Stad-26-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S&amp;amp;S ex art 38 RvO over Short Stay Vondelflat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17-02-2021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-S-ex-art-38-RvO-over-Short-Stay-Vondelflat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597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