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6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energietransitieplannen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6"/>
      <w:r w:rsidRPr="00A448AC">
        <w:rPr>
          <w:rFonts w:ascii="Arial" w:hAnsi="Arial" w:cs="Arial"/>
          <w:b/>
          <w:bCs/>
          <w:color w:val="303F4C"/>
          <w:lang w:val="en-US"/>
        </w:rPr>
        <w:t>Stand van zaken energietransitieplannen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01-01-2018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energietransitieplannen.pdf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Stand-van-zaken-energietransitieplann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