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28" text:style-name="Internet_20_link" text:visited-style-name="Visited_20_Internet_20_Link">
              <text:span text:style-name="ListLabel_20_28">
                <text:span text:style-name="T8">
                  1 VRAGEN 
                  <text:s/>
                  CDA, PvdA en ChristenUnie over voortgang project Watergang en beantwoording vragen Noorderhaven (met antwoord college)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28"/>
        VRAGEN 
        <text:s/>
        CDA, PvdA en ChristenUnie over voortgang project Watergang en beantwoording vragen Noorderhaven (met antwoord college)
        <text:bookmark-end text:name="75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
              <text:s/>
              CDA, PvdA en ChristenUnie over voortgang project Watergang en beantwoording vragen Noorderhaven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342,38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CDA-PvdA-en-ChristenUnie-over-voortgang-project-Watergang-en-beantwoording-vragen-Noorderhaven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7" meta:character-count="630" meta:non-whitespace-character-count="5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