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56" w:history="1">
        <w:r>
          <w:rPr>
            <w:rFonts w:ascii="Arial" w:hAnsi="Arial" w:eastAsia="Arial" w:cs="Arial"/>
            <w:color w:val="155CAA"/>
            <w:u w:val="single"/>
          </w:rPr>
          <w:t xml:space="preserve">1 VRAGEN van D66 betreffende kleedkamer-problematiek GHBS.(met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56"/>
      <w:r w:rsidRPr="00A448AC">
        <w:rPr>
          <w:rFonts w:ascii="Arial" w:hAnsi="Arial" w:cs="Arial"/>
          <w:b/>
          <w:bCs/>
          <w:color w:val="303F4C"/>
          <w:lang w:val="en-US"/>
        </w:rPr>
        <w:t>VRAGEN van D66 betreffende kleedkamer-problematiek GHBS.(met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D66 betreffende kleedkamer-problematiek GHBS.(met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66-betreffende-kleedkamer-problematiek-GHBS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