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02" text:style-name="Internet_20_link" text:visited-style-name="Visited_20_Internet_20_Link">
              <text:span text:style-name="ListLabel_20_28">
                <text:span text:style-name="T8">1 VRAGEN van De Stadspartij van de heer R. P. Prummel betreffende RegioTram, alle activiteiten trambureau en dienst RO/EZ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02"/>
        VRAGEN van De Stadspartij van de heer R. P. Prummel betreffende RegioTram, alle activiteiten trambureau en dienst RO/EZ
        <text:bookmark-end text:name="80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 P. Prummel betreffende RegioTram, alle activiteiten trambureau en dienst RO/EZ.pdf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E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608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