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6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discriminatie van homoseksuelen.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6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discriminatie van homoseksuelen.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discriminatie van homoseksuelen..pdf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discriminatie-van-homoseksu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