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0" text:style-name="Internet_20_link" text:visited-style-name="Visited_20_Internet_20_Link">
              <text:span text:style-name="ListLabel_20_28">
                <text:span text:style-name="T8">1 VRAGEN van GroenLinks van de heer K.S.N. Van der Veen betreffende Antillianenbeleid.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0"/>
        VRAGEN van GroenLinks van de heer K.S.N. Van der Veen betreffende Antillianenbeleid.
        <text:bookmark-end text:name="29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K.S.N. Van der Veen betreffende Antillianenbeleid..pdf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K-S-N-Van-der-Veen-betreffende-Antillian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K.S.N. Van der Veen betreffende Antillianenbeleid.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469,55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K-S-N-Van-der-Veen-betreffende-Antillianenbelei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633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