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18" text:style-name="Internet_20_link" text:visited-style-name="Visited_20_Internet_20_Link">
              <text:span text:style-name="ListLabel_20_28">
                <text:span text:style-name="T8">1 VRAGEN van GroenLinks van de heer V.G.F. Möhlmann betreffende verlichting Westpoort.(met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18"/>
        VRAGEN van GroenLinks van de heer V.G.F. Möhlmann betreffende verlichting Westpoort.(met antwoorden college)
        <text:bookmark-end text:name="86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V.G.F. Möhlmann betreffende verlichting Westpoort.(met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V-G-F-Moehlmann-betreffende-verlichting-Westpoor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75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