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V.G.F. Möhlmann betreffende verlichting Westpoort.(met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8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V.G.F. Möhlmann betreffende verlichting Westpoort.(met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V.G.F. Möhlmann betreffende verlichting Westpoort.(met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V-G-F-Moehlmann-betreffende-verlichting-Westpoor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