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00:01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7904" text:style-name="Internet_20_link" text:visited-style-name="Visited_20_Internet_20_Link">
              <text:span text:style-name="ListLabel_20_28">
                <text:span text:style-name="T8">1 VRAGEN van de CDA betreffende staat van onderhoud oeverbeschoeiingen Paddepoel.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7904"/>
        VRAGEN van de CDA betreffende staat van onderhoud oeverbeschoeiingen Paddepoel.
        <text:bookmark-end text:name="7904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01-01-2009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VRAGEN van de CDA betreffende staat van onderhoud oeverbeschoeiingen Paddepoel..pdf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01-01-2009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42,69 KB</text:p>
          </table:table-cell>
          <table:table-cell table:style-name="Table4.A2" office:value-type="string">
            <text:p text:style-name="P33">
              <text:a xlink:type="simple" xlink:href="https://gemeenteraad.groningen.nl//Documenten/Vraag-aan-het-college/VRAGEN-van-de-CDA-betreffende-staat-van-onderhoud-oeverbeschoeiingen-Paddepoel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69" meta:character-count="488" meta:non-whitespace-character-count="44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1810045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1810045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