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0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CDA betreffende staat van onderhoud oeverbeschoeiingen Paddepoel.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04"/>
      <w:r w:rsidRPr="00A448AC">
        <w:rPr>
          <w:rFonts w:ascii="Arial" w:hAnsi="Arial" w:cs="Arial"/>
          <w:b/>
          <w:bCs/>
          <w:color w:val="303F4C"/>
          <w:lang w:val="en-US"/>
        </w:rPr>
        <w:t>VRAGEN van de CDA betreffende staat van onderhoud oeverbeschoeiingen Paddepoel.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CDA betreffende staat van onderhoud oeverbeschoeiingen Paddepoel..pdf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DA-betreffende-staat-van-onderhoud-oeverbeschoeiingen-Paddepo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