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71" text:style-name="Internet_20_link" text:visited-style-name="Visited_20_Internet_20_Link">
              <text:span text:style-name="ListLabel_20_28">
                <text:span text:style-name="T8">
                  1 VRAGEN van de ChristenUnie 
                  <text:s/>
                  betreffende uitlatingen directeur Stadsschouwburg.(met antwoorden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71"/>
        VRAGEN van de ChristenUnie 
        <text:s/>
        betreffende uitlatingen directeur Stadsschouwburg.(met antwoorden college)
        <text:bookmark-end text:name="75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ChristenUnie 
              <text:s/>
              betreffende uitlatingen directeur Stadsschouwburg.(met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hristenUnie-betreffende-uitlatingen-directeur-Stadsschouwburg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57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