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 betreffende uitlatingen directeur Stadsschouwburg.(met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1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 betreffende uitlatingen directeur Stadsschouwburg.(met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 betreffende uitlatingen directeur Stadsschouwburg.(met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betreffende-uitlatingen-directeur-Stadsschouwbur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