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48" text:style-name="Internet_20_link" text:visited-style-name="Visited_20_Internet_20_Link">
              <text:span text:style-name="ListLabel_20_28">
                <text:span text:style-name="T8">
                  1 VRAGEN van de PvdA, 
                  <text:s/>
                  en de ChristenUnie, betreffende verlies banen rijksdiensten.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48"/>
        VRAGEN van de PvdA, 
        <text:s/>
        en de ChristenUnie, betreffende verlies banen rijksdiensten.
        <text:bookmark-end text:name="79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PvdA, 
              <text:s/>
              en de ChristenUnie, betreffende verlies banen rijksdiensten..pdf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en-de-ChristenUnie-betreffende-verlies-banen-rijksdien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94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