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12" text:style-name="Internet_20_link" text:visited-style-name="Visited_20_Internet_20_Link">
              <text:span text:style-name="ListLabel_20_28">
                <text:span text:style-name="T8">1 VRAGEN van de PvdA van mevrouw C.E. Bloemhoff en de heer J.P. Loopstra betreffende gezamenlijke strategie banen Noord-Nederland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12"/>
        VRAGEN van de PvdA van mevrouw C.E. Bloemhoff en de heer J.P. Loopstra betreffende gezamenlijke strategie banen Noord-Nederland
        <text:bookmark-end text:name="29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mevrouw C.E. Bloemhoff en de heer J.P. Loopstra betreffende gezamenlijke strategie banen Noord-Nederland.pdf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mevrouw-C-E-Bloemhoff-en-de-heer-J-P-Loopstra-betreffende-gezamenlijke-strategie-banen-Noord-Neder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PvdA van mevrouw C.E. Bloemhoff en de heer J.P. Loopstra betreffende gezamenlijke strategie banen Noord-Nederland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12,53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PvdA-van-mevrouw-C-E-Bloemhoff-en-de-heer-J-P-Loopstra-betreffende-gezamenlijke-strategie-banen-Noord-Nederland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18" meta:character-count="803" meta:non-whitespace-character-count="7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